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3FDF1" w14:textId="64D3BD9E" w:rsidR="00841BCD" w:rsidRPr="004A0756"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4A0756">
        <w:rPr>
          <w:rFonts w:ascii="Arial" w:eastAsia="SimSun" w:hAnsi="Arial" w:cs="Times New Roman"/>
          <w:b/>
          <w:sz w:val="24"/>
          <w:szCs w:val="20"/>
        </w:rPr>
        <w:t>3GPP T</w:t>
      </w:r>
      <w:bookmarkStart w:id="2" w:name="_Ref452454252"/>
      <w:bookmarkEnd w:id="2"/>
      <w:r w:rsidRPr="004A0756">
        <w:rPr>
          <w:rFonts w:ascii="Arial" w:eastAsia="SimSun" w:hAnsi="Arial" w:cs="Times New Roman"/>
          <w:b/>
          <w:sz w:val="24"/>
          <w:szCs w:val="20"/>
        </w:rPr>
        <w:t xml:space="preserve">SG-RAN </w:t>
      </w:r>
      <w:r w:rsidR="00ED7600" w:rsidRPr="004A0756">
        <w:rPr>
          <w:rFonts w:ascii="Arial" w:eastAsia="SimSun" w:hAnsi="Arial" w:cs="Times New Roman"/>
          <w:b/>
          <w:sz w:val="24"/>
          <w:szCs w:val="20"/>
        </w:rPr>
        <w:t>Meeting #</w:t>
      </w:r>
      <w:r w:rsidR="00DE7064" w:rsidRPr="004A0756">
        <w:rPr>
          <w:rFonts w:ascii="Arial" w:eastAsia="SimSun" w:hAnsi="Arial" w:cs="Times New Roman"/>
          <w:b/>
          <w:sz w:val="24"/>
          <w:szCs w:val="20"/>
        </w:rPr>
        <w:t>1</w:t>
      </w:r>
      <w:r w:rsidR="009D0D2E" w:rsidRPr="004A0756">
        <w:rPr>
          <w:rFonts w:ascii="Arial" w:eastAsia="SimSun" w:hAnsi="Arial" w:cs="Times New Roman"/>
          <w:b/>
          <w:sz w:val="24"/>
          <w:szCs w:val="20"/>
        </w:rPr>
        <w:t>09</w:t>
      </w:r>
      <w:r w:rsidRPr="004A0756">
        <w:tab/>
      </w:r>
      <w:r w:rsidR="009759DD" w:rsidRPr="009759DD">
        <w:rPr>
          <w:rFonts w:ascii="Arial" w:eastAsia="SimSun" w:hAnsi="Arial" w:cs="Times New Roman"/>
          <w:b/>
          <w:sz w:val="24"/>
          <w:szCs w:val="20"/>
        </w:rPr>
        <w:t>RP-25266</w:t>
      </w:r>
      <w:r w:rsidR="00677E1B">
        <w:rPr>
          <w:rFonts w:ascii="Arial" w:eastAsia="SimSun" w:hAnsi="Arial" w:cs="Times New Roman"/>
          <w:b/>
          <w:sz w:val="24"/>
          <w:szCs w:val="20"/>
        </w:rPr>
        <w:t>2</w:t>
      </w:r>
    </w:p>
    <w:bookmarkEnd w:id="0"/>
    <w:bookmarkEnd w:id="1"/>
    <w:p w14:paraId="2EA1FE10" w14:textId="54D93DB7" w:rsidR="00B26A8A" w:rsidRPr="00B26A8A" w:rsidRDefault="009D0D2E"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4A0756">
        <w:rPr>
          <w:rFonts w:ascii="Arial" w:eastAsia="SimSun" w:hAnsi="Arial" w:cs="Times New Roman"/>
          <w:b/>
          <w:sz w:val="24"/>
          <w:szCs w:val="20"/>
        </w:rPr>
        <w:t>Beijing</w:t>
      </w:r>
      <w:r w:rsidR="00B26A8A" w:rsidRPr="004A0756">
        <w:rPr>
          <w:rFonts w:ascii="Arial" w:eastAsia="SimSun" w:hAnsi="Arial" w:cs="Times New Roman"/>
          <w:b/>
          <w:sz w:val="24"/>
          <w:szCs w:val="20"/>
        </w:rPr>
        <w:t>,</w:t>
      </w:r>
      <w:r w:rsidR="00182687" w:rsidRPr="004A0756">
        <w:rPr>
          <w:rFonts w:ascii="Arial" w:eastAsia="SimSun" w:hAnsi="Arial" w:cs="Times New Roman"/>
          <w:b/>
          <w:sz w:val="24"/>
          <w:szCs w:val="20"/>
        </w:rPr>
        <w:t xml:space="preserve"> </w:t>
      </w:r>
      <w:r w:rsidRPr="004A0756">
        <w:rPr>
          <w:rFonts w:ascii="Arial" w:eastAsia="SimSun" w:hAnsi="Arial" w:cs="Times New Roman"/>
          <w:b/>
          <w:sz w:val="24"/>
          <w:szCs w:val="20"/>
        </w:rPr>
        <w:t>China</w:t>
      </w:r>
      <w:r w:rsidR="00182687" w:rsidRPr="004A0756">
        <w:rPr>
          <w:rFonts w:ascii="Arial" w:eastAsia="SimSun" w:hAnsi="Arial" w:cs="Times New Roman"/>
          <w:b/>
          <w:sz w:val="24"/>
          <w:szCs w:val="20"/>
        </w:rPr>
        <w:t>,</w:t>
      </w:r>
      <w:r w:rsidR="00B26A8A" w:rsidRPr="004A0756">
        <w:rPr>
          <w:rFonts w:ascii="Arial" w:eastAsia="SimSun" w:hAnsi="Arial" w:cs="Times New Roman"/>
          <w:b/>
          <w:sz w:val="24"/>
          <w:szCs w:val="20"/>
        </w:rPr>
        <w:t xml:space="preserve"> </w:t>
      </w:r>
      <w:r w:rsidRPr="004A0756">
        <w:rPr>
          <w:rFonts w:ascii="Arial" w:eastAsia="SimSun" w:hAnsi="Arial" w:cs="Times New Roman"/>
          <w:b/>
          <w:sz w:val="24"/>
          <w:szCs w:val="20"/>
        </w:rPr>
        <w:t>Sept</w:t>
      </w:r>
      <w:r w:rsidR="00B26A8A" w:rsidRPr="004A0756">
        <w:rPr>
          <w:rFonts w:ascii="Arial" w:eastAsia="SimSun" w:hAnsi="Arial" w:cs="Times New Roman"/>
          <w:b/>
          <w:sz w:val="24"/>
          <w:szCs w:val="20"/>
        </w:rPr>
        <w:t xml:space="preserve"> </w:t>
      </w:r>
      <w:r w:rsidRPr="004A0756">
        <w:rPr>
          <w:rFonts w:ascii="Arial" w:eastAsia="SimSun" w:hAnsi="Arial" w:cs="Times New Roman"/>
          <w:b/>
          <w:sz w:val="24"/>
          <w:szCs w:val="20"/>
        </w:rPr>
        <w:t>1</w:t>
      </w:r>
      <w:r w:rsidR="00F2616B" w:rsidRPr="004A0756">
        <w:rPr>
          <w:rFonts w:ascii="Arial" w:eastAsia="SimSun" w:hAnsi="Arial" w:cs="Times New Roman"/>
          <w:b/>
          <w:sz w:val="24"/>
          <w:szCs w:val="20"/>
        </w:rPr>
        <w:t>5</w:t>
      </w:r>
      <w:r w:rsidR="00F2616B" w:rsidRPr="004A0756">
        <w:rPr>
          <w:rFonts w:ascii="Arial" w:eastAsia="SimSun" w:hAnsi="Arial" w:cs="Times New Roman"/>
          <w:b/>
          <w:sz w:val="24"/>
          <w:szCs w:val="20"/>
          <w:vertAlign w:val="superscript"/>
        </w:rPr>
        <w:t>th</w:t>
      </w:r>
      <w:r w:rsidR="00B26A8A" w:rsidRPr="004A0756">
        <w:rPr>
          <w:rFonts w:ascii="Arial" w:eastAsia="SimSun" w:hAnsi="Arial" w:cs="Times New Roman"/>
          <w:b/>
          <w:sz w:val="24"/>
          <w:szCs w:val="20"/>
        </w:rPr>
        <w:t xml:space="preserve"> –</w:t>
      </w:r>
      <w:r w:rsidR="00407BDE" w:rsidRPr="004A0756">
        <w:rPr>
          <w:rFonts w:ascii="Arial" w:eastAsia="SimSun" w:hAnsi="Arial" w:cs="Times New Roman"/>
          <w:b/>
          <w:sz w:val="24"/>
          <w:szCs w:val="20"/>
        </w:rPr>
        <w:t xml:space="preserve"> </w:t>
      </w:r>
      <w:r w:rsidRPr="004A0756">
        <w:rPr>
          <w:rFonts w:ascii="Arial" w:eastAsia="SimSun" w:hAnsi="Arial" w:cs="Times New Roman"/>
          <w:b/>
          <w:sz w:val="24"/>
          <w:szCs w:val="20"/>
        </w:rPr>
        <w:t>18</w:t>
      </w:r>
      <w:r w:rsidR="00F2616B" w:rsidRPr="004A0756">
        <w:rPr>
          <w:rFonts w:ascii="Arial" w:eastAsia="SimSun" w:hAnsi="Arial" w:cs="Times New Roman"/>
          <w:b/>
          <w:sz w:val="24"/>
          <w:szCs w:val="20"/>
          <w:vertAlign w:val="superscript"/>
        </w:rPr>
        <w:t>th</w:t>
      </w:r>
      <w:r w:rsidR="00B26A8A" w:rsidRPr="004A0756">
        <w:rPr>
          <w:rFonts w:ascii="Arial" w:eastAsia="SimSun" w:hAnsi="Arial" w:cs="Times New Roman"/>
          <w:b/>
          <w:sz w:val="24"/>
          <w:szCs w:val="20"/>
        </w:rPr>
        <w:t>, 2025</w:t>
      </w:r>
    </w:p>
    <w:p w14:paraId="179C7AC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1F5C17"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31CCDD9" w14:textId="1DCB8C51"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677E1B" w:rsidRPr="00677E1B">
        <w:rPr>
          <w:rFonts w:ascii="Arial" w:eastAsia="Calibri" w:hAnsi="Arial" w:cs="Arial"/>
          <w:b/>
          <w:bCs/>
          <w:sz w:val="24"/>
        </w:rPr>
        <w:t>Considerations on RAN4-led Rel-20 5G-Adv RRM topics</w:t>
      </w:r>
    </w:p>
    <w:p w14:paraId="3311E276" w14:textId="654F8D42" w:rsidR="00841BCD" w:rsidRPr="004A0756" w:rsidRDefault="00841BCD" w:rsidP="00841BCD">
      <w:pPr>
        <w:tabs>
          <w:tab w:val="left" w:pos="1985"/>
        </w:tabs>
        <w:spacing w:after="120" w:line="240" w:lineRule="auto"/>
        <w:rPr>
          <w:rFonts w:ascii="Arial" w:eastAsia="MS Mincho" w:hAnsi="Arial" w:cs="Arial"/>
          <w:b/>
          <w:sz w:val="24"/>
          <w:szCs w:val="20"/>
          <w:lang w:val="sv-SE"/>
        </w:rPr>
      </w:pPr>
      <w:r w:rsidRPr="004A0756">
        <w:rPr>
          <w:rFonts w:ascii="Arial" w:eastAsia="MS Mincho" w:hAnsi="Arial" w:cs="Arial"/>
          <w:b/>
          <w:sz w:val="24"/>
          <w:szCs w:val="20"/>
        </w:rPr>
        <w:t>Agenda item:</w:t>
      </w:r>
      <w:r w:rsidRPr="004A0756">
        <w:rPr>
          <w:rFonts w:ascii="Arial" w:eastAsia="MS Mincho" w:hAnsi="Arial" w:cs="Arial"/>
          <w:b/>
          <w:sz w:val="24"/>
          <w:szCs w:val="20"/>
        </w:rPr>
        <w:tab/>
      </w:r>
      <w:r w:rsidR="00245882" w:rsidRPr="00245882">
        <w:rPr>
          <w:rFonts w:ascii="Arial" w:eastAsia="MS Mincho" w:hAnsi="Arial" w:cs="Arial"/>
          <w:b/>
          <w:bCs/>
          <w:sz w:val="24"/>
          <w:szCs w:val="20"/>
        </w:rPr>
        <w:t>9.1.4.</w:t>
      </w:r>
      <w:r w:rsidR="00677E1B">
        <w:rPr>
          <w:rFonts w:ascii="Arial" w:eastAsia="MS Mincho" w:hAnsi="Arial" w:cs="Arial"/>
          <w:b/>
          <w:bCs/>
          <w:sz w:val="24"/>
          <w:szCs w:val="20"/>
        </w:rPr>
        <w:t>4</w:t>
      </w:r>
    </w:p>
    <w:p w14:paraId="5029A09C" w14:textId="77777777" w:rsidR="00E323E9" w:rsidRPr="008F786B" w:rsidRDefault="00841BCD" w:rsidP="00841BCD">
      <w:pPr>
        <w:tabs>
          <w:tab w:val="left" w:pos="1985"/>
        </w:tabs>
        <w:rPr>
          <w:rFonts w:ascii="Arial" w:eastAsia="Calibri" w:hAnsi="Arial" w:cs="Arial"/>
          <w:b/>
          <w:bCs/>
          <w:sz w:val="24"/>
        </w:rPr>
      </w:pPr>
      <w:r w:rsidRPr="004A0756">
        <w:rPr>
          <w:rFonts w:ascii="Arial" w:eastAsia="Calibri" w:hAnsi="Arial" w:cs="Arial"/>
          <w:b/>
          <w:sz w:val="24"/>
        </w:rPr>
        <w:t>Document for:</w:t>
      </w:r>
      <w:r w:rsidRPr="004A0756">
        <w:rPr>
          <w:rFonts w:ascii="Arial" w:eastAsia="Calibri" w:hAnsi="Arial" w:cs="Arial"/>
          <w:b/>
          <w:sz w:val="24"/>
        </w:rPr>
        <w:tab/>
      </w:r>
      <w:r w:rsidR="00AE6D09" w:rsidRPr="004A0756">
        <w:rPr>
          <w:rFonts w:ascii="Arial" w:eastAsia="Calibri" w:hAnsi="Arial" w:cs="Arial"/>
          <w:b/>
          <w:sz w:val="24"/>
        </w:rPr>
        <w:t>Discussion</w:t>
      </w:r>
    </w:p>
    <w:p w14:paraId="68034F0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1FC590C" w14:textId="61F8228A" w:rsidR="007E4668" w:rsidRDefault="007E4668" w:rsidP="007E4668">
      <w:r w:rsidRPr="008F786B">
        <w:t xml:space="preserve">In the last RAN </w:t>
      </w:r>
      <w:r w:rsidR="00A54BD6">
        <w:t xml:space="preserve">plenary </w:t>
      </w:r>
      <w:r w:rsidRPr="008F786B">
        <w:t>meeting</w:t>
      </w:r>
      <w:r w:rsidR="00A54BD6">
        <w:t xml:space="preserve"> #108 in Prague</w:t>
      </w:r>
      <w:r w:rsidRPr="008F786B">
        <w:t xml:space="preserve">, the </w:t>
      </w:r>
      <w:r w:rsidR="00A54BD6">
        <w:t xml:space="preserve">WF </w:t>
      </w:r>
      <w:r w:rsidR="00A54BD6" w:rsidRPr="00A54BD6">
        <w:t xml:space="preserve">for RAN4 led REL-20 topics </w:t>
      </w:r>
      <w:r w:rsidR="00A54BD6">
        <w:t xml:space="preserve">in [1] was </w:t>
      </w:r>
      <w:r w:rsidR="3D8B629A">
        <w:t>endorsed</w:t>
      </w:r>
      <w:r w:rsidR="5F1BE3BB">
        <w:t>.</w:t>
      </w:r>
      <w:r w:rsidR="00A54BD6">
        <w:t xml:space="preserve"> During the meeting a number of agreements were made while some aspects are still open for further discussions. In this paper we discuss these remaining open aspects regarding the </w:t>
      </w:r>
      <w:r w:rsidR="00F70196">
        <w:t xml:space="preserve">RRM aspects of the </w:t>
      </w:r>
      <w:r w:rsidR="00A54BD6">
        <w:t>RAN4 led Rel-20 package.</w:t>
      </w:r>
    </w:p>
    <w:p w14:paraId="18587D2F" w14:textId="77777777" w:rsidR="00B33832" w:rsidRPr="008F786B" w:rsidRDefault="00B33832" w:rsidP="007E4668"/>
    <w:p w14:paraId="4B46ADEB" w14:textId="77777777" w:rsidR="00B66B7D" w:rsidRDefault="003B659E" w:rsidP="00B66B7D">
      <w:pPr>
        <w:pStyle w:val="RAN4H1"/>
      </w:pPr>
      <w:bookmarkStart w:id="4" w:name="_Toc116995842"/>
      <w:r w:rsidRPr="008F786B">
        <w:t>Discussion</w:t>
      </w:r>
      <w:bookmarkEnd w:id="4"/>
    </w:p>
    <w:p w14:paraId="4EAC8D33" w14:textId="24F374D1" w:rsidR="00A54BD6" w:rsidRDefault="00A54BD6" w:rsidP="00A54BD6">
      <w:pPr>
        <w:pStyle w:val="Heading2"/>
      </w:pPr>
      <w:r>
        <w:t>2.</w:t>
      </w:r>
      <w:r w:rsidR="004A0756">
        <w:t>1</w:t>
      </w:r>
      <w:r>
        <w:tab/>
      </w:r>
      <w:r w:rsidR="00677E1B" w:rsidRPr="004E0714">
        <w:t>RRM enhancements</w:t>
      </w:r>
    </w:p>
    <w:p w14:paraId="3FC307D3" w14:textId="664E81B8" w:rsidR="00677E1B" w:rsidRPr="00677E1B" w:rsidRDefault="00677E1B" w:rsidP="00677E1B">
      <w:bookmarkStart w:id="5" w:name="_Hlk527071819"/>
      <w:r w:rsidRPr="00677E1B">
        <w:t>In the last plenary meeting, the discussion related to the RRM part of the Rel-20 package discussion concluded as follows</w:t>
      </w:r>
      <w:r>
        <w:t xml:space="preserve"> [1]</w:t>
      </w:r>
      <w:r w:rsidRPr="00677E1B">
        <w:t>:</w:t>
      </w:r>
    </w:p>
    <w:tbl>
      <w:tblPr>
        <w:tblStyle w:val="TableGrid"/>
        <w:tblW w:w="0" w:type="auto"/>
        <w:tblLook w:val="04A0" w:firstRow="1" w:lastRow="0" w:firstColumn="1" w:lastColumn="0" w:noHBand="0" w:noVBand="1"/>
      </w:tblPr>
      <w:tblGrid>
        <w:gridCol w:w="9617"/>
      </w:tblGrid>
      <w:tr w:rsidR="00677E1B" w:rsidRPr="00677E1B" w14:paraId="0312B2CD" w14:textId="77777777" w:rsidTr="00B41071">
        <w:tc>
          <w:tcPr>
            <w:tcW w:w="9617" w:type="dxa"/>
          </w:tcPr>
          <w:p w14:paraId="38100A63" w14:textId="77777777" w:rsidR="00677E1B" w:rsidRPr="00677E1B" w:rsidRDefault="00677E1B" w:rsidP="00677E1B">
            <w:pPr>
              <w:tabs>
                <w:tab w:val="num" w:pos="576"/>
              </w:tabs>
              <w:spacing w:after="160" w:line="259" w:lineRule="auto"/>
              <w:rPr>
                <w:b/>
                <w:lang w:val="en-US"/>
              </w:rPr>
            </w:pPr>
            <w:r w:rsidRPr="00677E1B">
              <w:rPr>
                <w:b/>
                <w:lang w:val="en-US"/>
              </w:rPr>
              <w:t>Agreements:</w:t>
            </w:r>
          </w:p>
          <w:p w14:paraId="5A6B3E8C" w14:textId="77777777" w:rsidR="00677E1B" w:rsidRPr="00677E1B" w:rsidRDefault="00677E1B" w:rsidP="00677E1B">
            <w:pPr>
              <w:spacing w:after="160" w:line="259" w:lineRule="auto"/>
              <w:rPr>
                <w:b/>
                <w:lang w:val="en-US"/>
              </w:rPr>
            </w:pPr>
            <w:r w:rsidRPr="00677E1B">
              <w:rPr>
                <w:b/>
                <w:lang w:val="en-US"/>
              </w:rPr>
              <w:t>The high-level scope for WI on RRM enhancement (the exact scope and WID draft will be discussed and decided in RAN#109):</w:t>
            </w:r>
          </w:p>
          <w:p w14:paraId="5F4B5EBE" w14:textId="77777777" w:rsidR="00677E1B" w:rsidRPr="00677E1B" w:rsidRDefault="00677E1B" w:rsidP="00677E1B">
            <w:pPr>
              <w:numPr>
                <w:ilvl w:val="0"/>
                <w:numId w:val="29"/>
              </w:numPr>
              <w:spacing w:after="160" w:line="259" w:lineRule="auto"/>
              <w:rPr>
                <w:lang w:val="en-US"/>
              </w:rPr>
            </w:pPr>
            <w:r w:rsidRPr="00677E1B">
              <w:rPr>
                <w:lang w:val="en-US"/>
              </w:rPr>
              <w:t>(e)RedCap UE enhancement</w:t>
            </w:r>
          </w:p>
          <w:p w14:paraId="697E8FB7" w14:textId="77777777" w:rsidR="00677E1B" w:rsidRPr="00677E1B" w:rsidRDefault="00677E1B" w:rsidP="00677E1B">
            <w:pPr>
              <w:numPr>
                <w:ilvl w:val="1"/>
                <w:numId w:val="29"/>
              </w:numPr>
              <w:spacing w:after="160" w:line="259" w:lineRule="auto"/>
              <w:rPr>
                <w:lang w:val="en-US"/>
              </w:rPr>
            </w:pPr>
            <w:bookmarkStart w:id="6" w:name="_Hlk206072133"/>
            <w:r w:rsidRPr="00677E1B">
              <w:rPr>
                <w:lang w:val="en-US"/>
              </w:rPr>
              <w:t>RLM/BFD relaxation</w:t>
            </w:r>
            <w:bookmarkEnd w:id="6"/>
            <w:r w:rsidRPr="00677E1B">
              <w:rPr>
                <w:lang w:val="en-US"/>
              </w:rPr>
              <w:t xml:space="preserve"> based on the conclusions of R17 UE power saving WI</w:t>
            </w:r>
          </w:p>
          <w:p w14:paraId="375C4083" w14:textId="77777777" w:rsidR="00677E1B" w:rsidRPr="00677E1B" w:rsidRDefault="00677E1B" w:rsidP="00677E1B">
            <w:pPr>
              <w:numPr>
                <w:ilvl w:val="1"/>
                <w:numId w:val="29"/>
              </w:numPr>
              <w:spacing w:after="160" w:line="259" w:lineRule="auto"/>
              <w:rPr>
                <w:lang w:val="en-US"/>
              </w:rPr>
            </w:pPr>
            <w:r w:rsidRPr="00677E1B">
              <w:rPr>
                <w:lang w:val="en-US"/>
              </w:rPr>
              <w:t>Less than 5MHz for (e)RedCap, including both 1Rx and 2Rx, based on the conclusions of R18 LT5 WI</w:t>
            </w:r>
          </w:p>
          <w:p w14:paraId="6923C40B" w14:textId="77777777" w:rsidR="00677E1B" w:rsidRPr="00677E1B" w:rsidRDefault="00677E1B" w:rsidP="00677E1B">
            <w:pPr>
              <w:numPr>
                <w:ilvl w:val="2"/>
                <w:numId w:val="29"/>
              </w:numPr>
              <w:spacing w:after="160" w:line="259" w:lineRule="auto"/>
              <w:rPr>
                <w:lang w:val="en-US"/>
              </w:rPr>
            </w:pPr>
            <w:r w:rsidRPr="00677E1B">
              <w:rPr>
                <w:lang w:val="en-US"/>
              </w:rPr>
              <w:t>This also include example bands, UE RF scope including potential complexity reduction, UE demod</w:t>
            </w:r>
          </w:p>
          <w:p w14:paraId="1C24CDC3" w14:textId="77777777" w:rsidR="00677E1B" w:rsidRPr="00677E1B" w:rsidRDefault="00677E1B" w:rsidP="00677E1B">
            <w:pPr>
              <w:numPr>
                <w:ilvl w:val="0"/>
                <w:numId w:val="29"/>
              </w:numPr>
              <w:spacing w:after="160" w:line="259" w:lineRule="auto"/>
              <w:rPr>
                <w:lang w:val="en-US"/>
              </w:rPr>
            </w:pPr>
            <w:r w:rsidRPr="00677E1B">
              <w:rPr>
                <w:lang w:val="en-US"/>
              </w:rPr>
              <w:t xml:space="preserve">Fast SCell activation </w:t>
            </w:r>
          </w:p>
          <w:p w14:paraId="4AF67DAB" w14:textId="77777777" w:rsidR="00677E1B" w:rsidRPr="00677E1B" w:rsidRDefault="00677E1B" w:rsidP="00677E1B">
            <w:pPr>
              <w:numPr>
                <w:ilvl w:val="1"/>
                <w:numId w:val="29"/>
              </w:numPr>
              <w:spacing w:after="160" w:line="259" w:lineRule="auto"/>
              <w:rPr>
                <w:lang w:val="en-US"/>
              </w:rPr>
            </w:pPr>
            <w:r w:rsidRPr="00677E1B">
              <w:rPr>
                <w:lang w:val="en-US"/>
              </w:rPr>
              <w:t>Further discussion on the possible down scoping in RAN#109 based on the following</w:t>
            </w:r>
            <w:r w:rsidRPr="00677E1B">
              <w:rPr>
                <w:rFonts w:hint="eastAsia"/>
                <w:lang w:val="en-US"/>
              </w:rPr>
              <w:t xml:space="preserve"> </w:t>
            </w:r>
            <w:r w:rsidRPr="00677E1B">
              <w:rPr>
                <w:lang w:val="en-US"/>
              </w:rPr>
              <w:t xml:space="preserve">two objectives  </w:t>
            </w:r>
          </w:p>
          <w:p w14:paraId="6D3FDC10" w14:textId="77777777" w:rsidR="00677E1B" w:rsidRPr="00677E1B" w:rsidRDefault="00677E1B" w:rsidP="00677E1B">
            <w:pPr>
              <w:numPr>
                <w:ilvl w:val="2"/>
                <w:numId w:val="29"/>
              </w:numPr>
              <w:spacing w:after="160" w:line="259" w:lineRule="auto"/>
              <w:rPr>
                <w:lang w:val="en-US"/>
              </w:rPr>
            </w:pPr>
            <w:r w:rsidRPr="00677E1B">
              <w:rPr>
                <w:lang w:val="en-US"/>
              </w:rPr>
              <w:t xml:space="preserve">SCell activation delay reduction for intra-band co-located CA, including SSB-less cases and enhanced CSI reporting </w:t>
            </w:r>
          </w:p>
          <w:p w14:paraId="45EA54F0" w14:textId="77777777" w:rsidR="00677E1B" w:rsidRPr="00677E1B" w:rsidRDefault="00677E1B" w:rsidP="00677E1B">
            <w:pPr>
              <w:numPr>
                <w:ilvl w:val="3"/>
                <w:numId w:val="29"/>
              </w:numPr>
              <w:spacing w:after="160" w:line="259" w:lineRule="auto"/>
              <w:rPr>
                <w:lang w:val="en-US"/>
              </w:rPr>
            </w:pPr>
            <w:r w:rsidRPr="00677E1B">
              <w:rPr>
                <w:lang w:val="en-US"/>
              </w:rPr>
              <w:t>Interested companies can propose to extend this work to inter-band case in the check-point in June 2026.</w:t>
            </w:r>
          </w:p>
          <w:p w14:paraId="49C9503B" w14:textId="77777777" w:rsidR="00677E1B" w:rsidRPr="00677E1B" w:rsidRDefault="00677E1B" w:rsidP="00677E1B">
            <w:pPr>
              <w:numPr>
                <w:ilvl w:val="2"/>
                <w:numId w:val="29"/>
              </w:numPr>
              <w:spacing w:after="160" w:line="259" w:lineRule="auto"/>
              <w:rPr>
                <w:lang w:val="en-US"/>
              </w:rPr>
            </w:pPr>
            <w:r w:rsidRPr="00677E1B">
              <w:rPr>
                <w:lang w:val="en-US"/>
              </w:rPr>
              <w:t>A-TRS/TRS based unknown SCell activation including both inter-band CA and intra-band non-contiguous CA</w:t>
            </w:r>
          </w:p>
          <w:p w14:paraId="4B17C77E" w14:textId="77777777" w:rsidR="00677E1B" w:rsidRPr="00677E1B" w:rsidRDefault="00677E1B" w:rsidP="00677E1B">
            <w:pPr>
              <w:numPr>
                <w:ilvl w:val="1"/>
                <w:numId w:val="29"/>
              </w:numPr>
              <w:spacing w:after="160" w:line="259" w:lineRule="auto"/>
              <w:rPr>
                <w:lang w:val="en-US"/>
              </w:rPr>
            </w:pPr>
            <w:r w:rsidRPr="00677E1B">
              <w:rPr>
                <w:lang w:val="en-US"/>
              </w:rPr>
              <w:t>Consider simplification of solution to maintain reasonable work scope in consideration of the TU allocation</w:t>
            </w:r>
          </w:p>
          <w:p w14:paraId="6A4D015D" w14:textId="77777777" w:rsidR="00677E1B" w:rsidRPr="00677E1B" w:rsidRDefault="00677E1B" w:rsidP="00677E1B">
            <w:pPr>
              <w:numPr>
                <w:ilvl w:val="0"/>
                <w:numId w:val="29"/>
              </w:numPr>
              <w:spacing w:after="160" w:line="259" w:lineRule="auto"/>
              <w:rPr>
                <w:lang w:val="en-US"/>
              </w:rPr>
            </w:pPr>
            <w:r w:rsidRPr="00677E1B">
              <w:rPr>
                <w:lang w:val="en-US"/>
              </w:rPr>
              <w:t>No RAN1/2 scope is expected</w:t>
            </w:r>
          </w:p>
          <w:p w14:paraId="273A4FC3" w14:textId="77777777" w:rsidR="00677E1B" w:rsidRPr="00677E1B" w:rsidRDefault="00677E1B" w:rsidP="00677E1B">
            <w:pPr>
              <w:numPr>
                <w:ilvl w:val="0"/>
                <w:numId w:val="29"/>
              </w:numPr>
              <w:spacing w:after="160" w:line="259" w:lineRule="auto"/>
            </w:pPr>
            <w:r w:rsidRPr="00677E1B">
              <w:rPr>
                <w:lang w:val="en-US"/>
              </w:rPr>
              <w:lastRenderedPageBreak/>
              <w:t>Target 0.5 TU (0.25RD and 0.25RF) in Q4’25 and 1 TU allocation (0.75RD,0.25RF) from Q2’26</w:t>
            </w:r>
          </w:p>
        </w:tc>
      </w:tr>
    </w:tbl>
    <w:p w14:paraId="7F621678" w14:textId="77777777" w:rsidR="00677E1B" w:rsidRPr="00677E1B" w:rsidRDefault="00677E1B" w:rsidP="00677E1B"/>
    <w:p w14:paraId="7104FC0B" w14:textId="77777777" w:rsidR="00677E1B" w:rsidRPr="00677E1B" w:rsidRDefault="00677E1B" w:rsidP="00677E1B">
      <w:r w:rsidRPr="00677E1B">
        <w:t>The high-level scope of the RRM part includes two main topics:</w:t>
      </w:r>
    </w:p>
    <w:p w14:paraId="67462BE7" w14:textId="77777777" w:rsidR="00677E1B" w:rsidRPr="00677E1B" w:rsidRDefault="00677E1B" w:rsidP="00677E1B">
      <w:pPr>
        <w:numPr>
          <w:ilvl w:val="0"/>
          <w:numId w:val="41"/>
        </w:numPr>
        <w:rPr>
          <w:lang w:val="da-DK"/>
        </w:rPr>
      </w:pPr>
      <w:r w:rsidRPr="00677E1B">
        <w:rPr>
          <w:lang w:val="da-DK"/>
        </w:rPr>
        <w:t>(e)RedCap UE enhancement</w:t>
      </w:r>
    </w:p>
    <w:p w14:paraId="0A0F2B24" w14:textId="77777777" w:rsidR="00677E1B" w:rsidRDefault="00677E1B" w:rsidP="00677E1B">
      <w:pPr>
        <w:numPr>
          <w:ilvl w:val="0"/>
          <w:numId w:val="41"/>
        </w:numPr>
        <w:rPr>
          <w:lang w:val="da-DK"/>
        </w:rPr>
      </w:pPr>
      <w:r w:rsidRPr="00677E1B">
        <w:rPr>
          <w:lang w:val="da-DK"/>
        </w:rPr>
        <w:t>Fast SCell activation</w:t>
      </w:r>
    </w:p>
    <w:p w14:paraId="2A9764FC" w14:textId="77777777" w:rsidR="002F085A" w:rsidRPr="00677E1B" w:rsidRDefault="002F085A" w:rsidP="002F085A">
      <w:pPr>
        <w:rPr>
          <w:lang w:val="da-DK"/>
        </w:rPr>
      </w:pPr>
    </w:p>
    <w:p w14:paraId="02F6BEFA" w14:textId="77777777" w:rsidR="00677E1B" w:rsidRPr="00677E1B" w:rsidRDefault="00677E1B" w:rsidP="002F085A">
      <w:pPr>
        <w:pStyle w:val="RAN4H3"/>
      </w:pPr>
      <w:r w:rsidRPr="00677E1B">
        <w:rPr>
          <w:lang w:val="da-DK"/>
        </w:rPr>
        <w:t>(e)RedCap UE enhancement:</w:t>
      </w:r>
    </w:p>
    <w:p w14:paraId="4F092774" w14:textId="0751E2E0" w:rsidR="00677E1B" w:rsidRPr="00677E1B" w:rsidRDefault="00677E1B" w:rsidP="00677E1B">
      <w:r w:rsidRPr="00677E1B">
        <w:t xml:space="preserve">These two RRM enhancements are </w:t>
      </w:r>
      <w:r w:rsidR="00486D94">
        <w:t>endorsed</w:t>
      </w:r>
      <w:r w:rsidR="00486D94" w:rsidRPr="00677E1B">
        <w:t xml:space="preserve"> </w:t>
      </w:r>
      <w:r w:rsidRPr="00677E1B">
        <w:t>to be included in the Rel-20 package. The Objectives for (e)RedCap enhancement scope are agreed on high level while the detailed description remains to be further discussed and decided in RAN#109 plenary.</w:t>
      </w:r>
    </w:p>
    <w:p w14:paraId="2D3B748C" w14:textId="6B795D93" w:rsidR="00677E1B" w:rsidRPr="00677E1B" w:rsidRDefault="00677E1B" w:rsidP="00677E1B">
      <w:pPr>
        <w:rPr>
          <w:lang w:val="en-US"/>
        </w:rPr>
      </w:pPr>
      <w:r w:rsidRPr="00677E1B">
        <w:rPr>
          <w:lang w:val="en-US"/>
        </w:rPr>
        <w:t xml:space="preserve">Regarding (e)RedCap UE enhancement two objectives have been </w:t>
      </w:r>
      <w:r w:rsidR="00486D94">
        <w:rPr>
          <w:lang w:val="en-US"/>
        </w:rPr>
        <w:t>endorsed</w:t>
      </w:r>
      <w:r w:rsidRPr="00677E1B">
        <w:rPr>
          <w:lang w:val="en-US"/>
        </w:rPr>
        <w:t xml:space="preserve">, namely: </w:t>
      </w:r>
    </w:p>
    <w:p w14:paraId="5CF2DC73" w14:textId="77777777" w:rsidR="00677E1B" w:rsidRPr="00677E1B" w:rsidRDefault="00677E1B" w:rsidP="00677E1B">
      <w:pPr>
        <w:numPr>
          <w:ilvl w:val="0"/>
          <w:numId w:val="41"/>
        </w:numPr>
        <w:rPr>
          <w:lang w:val="en-US"/>
        </w:rPr>
      </w:pPr>
      <w:r w:rsidRPr="00677E1B">
        <w:rPr>
          <w:lang w:val="en-US"/>
        </w:rPr>
        <w:t xml:space="preserve">RLM/BFD relaxation, and </w:t>
      </w:r>
    </w:p>
    <w:p w14:paraId="6C000D74" w14:textId="77777777" w:rsidR="00677E1B" w:rsidRPr="00677E1B" w:rsidRDefault="00677E1B" w:rsidP="00677E1B">
      <w:pPr>
        <w:numPr>
          <w:ilvl w:val="0"/>
          <w:numId w:val="41"/>
        </w:numPr>
        <w:rPr>
          <w:lang w:val="en-US"/>
        </w:rPr>
      </w:pPr>
      <w:r w:rsidRPr="00677E1B">
        <w:rPr>
          <w:lang w:val="en-US"/>
        </w:rPr>
        <w:t xml:space="preserve">Less than 5MHz for (e)RedCap. </w:t>
      </w:r>
    </w:p>
    <w:p w14:paraId="591107A3" w14:textId="77777777" w:rsidR="00677E1B" w:rsidRPr="00677E1B" w:rsidRDefault="00677E1B" w:rsidP="00677E1B">
      <w:pPr>
        <w:rPr>
          <w:lang w:val="en-US"/>
        </w:rPr>
      </w:pPr>
      <w:r w:rsidRPr="00677E1B">
        <w:rPr>
          <w:lang w:val="en-US"/>
        </w:rPr>
        <w:t>Both objectives shall be developed according to the already developed UE requirements for non-(e)RedCap devices in earlier releases.</w:t>
      </w:r>
    </w:p>
    <w:p w14:paraId="7D5ED2A6" w14:textId="77777777" w:rsidR="00677E1B" w:rsidRPr="00677E1B" w:rsidRDefault="00677E1B" w:rsidP="00677E1B">
      <w:pPr>
        <w:rPr>
          <w:lang w:val="en-US"/>
        </w:rPr>
      </w:pPr>
      <w:r w:rsidRPr="00677E1B">
        <w:rPr>
          <w:lang w:val="en-US"/>
        </w:rPr>
        <w:t>Hence, for the RLM/BFD relaxation the WI should apply the same requirements for 2Rx capable (e)RedCap devices as defined for non-(e)RedCap devices. If defined for 1Rx (e)RedCap devices RAN4 would need to study and agree on necessary relaxation due to the 1Rx assumption. We assume that for this objective, requirements will be defined for both FR1 and FR2.</w:t>
      </w:r>
    </w:p>
    <w:p w14:paraId="39C433B9" w14:textId="77777777" w:rsidR="00677E1B" w:rsidRPr="00677E1B" w:rsidRDefault="00677E1B" w:rsidP="00677E1B">
      <w:pPr>
        <w:rPr>
          <w:lang w:val="en-US"/>
        </w:rPr>
      </w:pPr>
      <w:r w:rsidRPr="00677E1B">
        <w:rPr>
          <w:lang w:val="en-US"/>
        </w:rPr>
        <w:t xml:space="preserve">Concerning Less than 5MHz for (e)RedCap objective the same approach must be applied. Hence, RAN4 will apply the UE requirements as developed in earlier releases directly to the 2Rx capable (e)RedCap device. For 1Rx (e)RedCap devices RAN4 would need to study and agree on necessary relaxation due to the 1Rx assumption. We assume that for this objective, requirements will be defined only for FR1. </w:t>
      </w:r>
    </w:p>
    <w:p w14:paraId="37011F24" w14:textId="705CDF37" w:rsidR="00677E1B" w:rsidRPr="00677E1B" w:rsidRDefault="00677E1B" w:rsidP="00677E1B">
      <w:pPr>
        <w:rPr>
          <w:lang w:val="en-US"/>
        </w:rPr>
      </w:pPr>
      <w:r w:rsidRPr="00677E1B">
        <w:rPr>
          <w:lang w:val="en-US"/>
        </w:rPr>
        <w:t>Both objectives for (e)RedCap would need to develop requirements for (e)RedCap devices supporting</w:t>
      </w:r>
      <w:r w:rsidR="00B97A03">
        <w:rPr>
          <w:lang w:val="en-US"/>
        </w:rPr>
        <w:t xml:space="preserve"> the</w:t>
      </w:r>
      <w:r w:rsidRPr="00677E1B">
        <w:rPr>
          <w:lang w:val="en-US"/>
        </w:rPr>
        <w:t xml:space="preserve"> following:</w:t>
      </w:r>
    </w:p>
    <w:p w14:paraId="4114873D" w14:textId="77777777" w:rsidR="00677E1B" w:rsidRPr="00677E1B" w:rsidRDefault="00677E1B" w:rsidP="00677E1B">
      <w:pPr>
        <w:numPr>
          <w:ilvl w:val="0"/>
          <w:numId w:val="41"/>
        </w:numPr>
        <w:rPr>
          <w:lang w:val="en-US"/>
        </w:rPr>
      </w:pPr>
      <w:r w:rsidRPr="00677E1B">
        <w:rPr>
          <w:lang w:val="en-US"/>
        </w:rPr>
        <w:t xml:space="preserve">Number of receive branches: 1Rx and 2Rx. </w:t>
      </w:r>
    </w:p>
    <w:p w14:paraId="4B94FCDC" w14:textId="77777777" w:rsidR="00677E1B" w:rsidRDefault="00677E1B" w:rsidP="00677E1B">
      <w:pPr>
        <w:numPr>
          <w:ilvl w:val="0"/>
          <w:numId w:val="41"/>
        </w:numPr>
        <w:rPr>
          <w:lang w:val="en-US"/>
        </w:rPr>
      </w:pPr>
      <w:r w:rsidRPr="00677E1B">
        <w:rPr>
          <w:lang w:val="en-US"/>
        </w:rPr>
        <w:t>Duplex operation: HD-FDD operation.</w:t>
      </w:r>
    </w:p>
    <w:p w14:paraId="50506349" w14:textId="2A07C511" w:rsidR="002F085A" w:rsidRDefault="002F085A" w:rsidP="002F085A">
      <w:pPr>
        <w:rPr>
          <w:lang w:val="en-US"/>
        </w:rPr>
      </w:pPr>
      <w:r>
        <w:rPr>
          <w:lang w:val="en-US"/>
        </w:rPr>
        <w:t xml:space="preserve">We propose agreeing on the following for the </w:t>
      </w:r>
      <w:r w:rsidR="005804F0">
        <w:rPr>
          <w:lang w:val="en-US"/>
        </w:rPr>
        <w:t>two</w:t>
      </w:r>
      <w:r>
        <w:rPr>
          <w:lang w:val="en-US"/>
        </w:rPr>
        <w:t xml:space="preserve"> objectives for (e)RedCap for the RAN4 Rel-20 package:</w:t>
      </w:r>
    </w:p>
    <w:p w14:paraId="6ABFB324" w14:textId="2D672952" w:rsidR="001F2C87" w:rsidRPr="00851997" w:rsidRDefault="002F085A" w:rsidP="00851997">
      <w:pPr>
        <w:pStyle w:val="RAN4proposal"/>
        <w:rPr>
          <w:lang w:val="en-US"/>
        </w:rPr>
      </w:pPr>
      <w:bookmarkStart w:id="7" w:name="_Hlk207980376"/>
      <w:r w:rsidRPr="00851997">
        <w:rPr>
          <w:lang w:val="en-US"/>
        </w:rPr>
        <w:t>For RLM/BFD relaxation</w:t>
      </w:r>
      <w:r w:rsidR="00BD5E51" w:rsidRPr="00851997">
        <w:rPr>
          <w:lang w:val="en-US"/>
        </w:rPr>
        <w:t>:</w:t>
      </w:r>
      <w:r w:rsidR="001E0F0C">
        <w:rPr>
          <w:lang w:val="en-US"/>
        </w:rPr>
        <w:br/>
      </w:r>
      <w:r w:rsidR="00A85A53">
        <w:rPr>
          <w:lang w:val="en-US"/>
        </w:rPr>
        <w:t xml:space="preserve">- </w:t>
      </w:r>
      <w:r w:rsidRPr="00851997">
        <w:rPr>
          <w:lang w:val="en-US"/>
        </w:rPr>
        <w:t>include both 1Rx and 2Rx receive branches</w:t>
      </w:r>
      <w:r w:rsidR="001F2C87" w:rsidRPr="00851997">
        <w:rPr>
          <w:lang w:val="en-US"/>
        </w:rPr>
        <w:t xml:space="preserve">; </w:t>
      </w:r>
      <w:r w:rsidR="00A85A53">
        <w:rPr>
          <w:lang w:val="en-US"/>
        </w:rPr>
        <w:br/>
      </w:r>
      <w:r w:rsidR="0024770D">
        <w:rPr>
          <w:lang w:val="en-US"/>
        </w:rPr>
        <w:t xml:space="preserve">- </w:t>
      </w:r>
      <w:r w:rsidRPr="00851997">
        <w:rPr>
          <w:lang w:val="en-US"/>
        </w:rPr>
        <w:t>include HD-FDD operation</w:t>
      </w:r>
      <w:r w:rsidR="001F2C87" w:rsidRPr="00851997">
        <w:rPr>
          <w:lang w:val="en-US"/>
        </w:rPr>
        <w:t>;</w:t>
      </w:r>
      <w:r w:rsidR="00A85A53">
        <w:rPr>
          <w:lang w:val="en-US"/>
        </w:rPr>
        <w:br/>
      </w:r>
      <w:r w:rsidR="0024770D">
        <w:rPr>
          <w:lang w:val="en-US"/>
        </w:rPr>
        <w:t xml:space="preserve">- </w:t>
      </w:r>
      <w:r w:rsidR="001F2C87" w:rsidRPr="00851997">
        <w:rPr>
          <w:lang w:val="en-US"/>
        </w:rPr>
        <w:t xml:space="preserve">define requirements for both FR1 and FR2. </w:t>
      </w:r>
    </w:p>
    <w:p w14:paraId="6685E627" w14:textId="69A90554" w:rsidR="002F085A" w:rsidRDefault="002F085A" w:rsidP="002F085A">
      <w:pPr>
        <w:pStyle w:val="RAN4proposal"/>
        <w:rPr>
          <w:lang w:val="en-US"/>
        </w:rPr>
      </w:pPr>
      <w:r>
        <w:rPr>
          <w:lang w:val="en-US"/>
        </w:rPr>
        <w:t xml:space="preserve">For </w:t>
      </w:r>
      <w:r w:rsidRPr="00677E1B">
        <w:rPr>
          <w:lang w:val="en-US"/>
        </w:rPr>
        <w:t>Less than 5MHz for (e)RedCap</w:t>
      </w:r>
      <w:r w:rsidR="00416971">
        <w:rPr>
          <w:lang w:val="en-US"/>
        </w:rPr>
        <w:t>:</w:t>
      </w:r>
      <w:r w:rsidR="00416971">
        <w:rPr>
          <w:lang w:val="en-US"/>
        </w:rPr>
        <w:br/>
        <w:t>-</w:t>
      </w:r>
      <w:r w:rsidRPr="00677E1B">
        <w:rPr>
          <w:lang w:val="en-US"/>
        </w:rPr>
        <w:t xml:space="preserve"> </w:t>
      </w:r>
      <w:r>
        <w:rPr>
          <w:lang w:val="en-US"/>
        </w:rPr>
        <w:t xml:space="preserve">include both </w:t>
      </w:r>
      <w:r w:rsidRPr="00677E1B">
        <w:rPr>
          <w:lang w:val="en-US"/>
        </w:rPr>
        <w:t>1Rx and 2Rx</w:t>
      </w:r>
      <w:r>
        <w:rPr>
          <w:lang w:val="en-US"/>
        </w:rPr>
        <w:t xml:space="preserve"> </w:t>
      </w:r>
      <w:r w:rsidRPr="00677E1B">
        <w:rPr>
          <w:lang w:val="en-US"/>
        </w:rPr>
        <w:t>receive branches</w:t>
      </w:r>
      <w:r w:rsidR="00416971">
        <w:rPr>
          <w:lang w:val="en-US"/>
        </w:rPr>
        <w:t>;</w:t>
      </w:r>
      <w:r w:rsidR="00416971">
        <w:rPr>
          <w:lang w:val="en-US"/>
        </w:rPr>
        <w:br/>
        <w:t xml:space="preserve">- include </w:t>
      </w:r>
      <w:r w:rsidR="00416971" w:rsidRPr="00677E1B">
        <w:rPr>
          <w:lang w:val="en-US"/>
        </w:rPr>
        <w:t>HD-FDD operation</w:t>
      </w:r>
      <w:r w:rsidR="00416971">
        <w:rPr>
          <w:lang w:val="en-US"/>
        </w:rPr>
        <w:t>;</w:t>
      </w:r>
      <w:r w:rsidR="00416971">
        <w:rPr>
          <w:lang w:val="en-US"/>
        </w:rPr>
        <w:br/>
        <w:t xml:space="preserve">- </w:t>
      </w:r>
      <w:r w:rsidR="00504AB7">
        <w:rPr>
          <w:lang w:val="en-US"/>
        </w:rPr>
        <w:t>define requirements for FR1 only</w:t>
      </w:r>
      <w:r w:rsidRPr="00677E1B">
        <w:rPr>
          <w:lang w:val="en-US"/>
        </w:rPr>
        <w:t>.</w:t>
      </w:r>
    </w:p>
    <w:bookmarkEnd w:id="7"/>
    <w:p w14:paraId="35EFEB32" w14:textId="77777777" w:rsidR="002F085A" w:rsidRPr="00677E1B" w:rsidRDefault="002F085A" w:rsidP="002F085A">
      <w:pPr>
        <w:rPr>
          <w:lang w:val="en-US"/>
        </w:rPr>
      </w:pPr>
    </w:p>
    <w:p w14:paraId="2DB56BA0" w14:textId="77777777" w:rsidR="00677E1B" w:rsidRPr="00677E1B" w:rsidRDefault="00677E1B" w:rsidP="002F085A">
      <w:pPr>
        <w:pStyle w:val="RAN4H3"/>
      </w:pPr>
      <w:r w:rsidRPr="00677E1B">
        <w:rPr>
          <w:lang w:val="en-US"/>
        </w:rPr>
        <w:t>Fast SCell activation:</w:t>
      </w:r>
    </w:p>
    <w:p w14:paraId="23EE9B97" w14:textId="1FED5B9B" w:rsidR="00677E1B" w:rsidRPr="00677E1B" w:rsidRDefault="00677E1B" w:rsidP="00677E1B">
      <w:r w:rsidRPr="00677E1B">
        <w:t xml:space="preserve">Related to Fast SCell enhancements, the current scope is based on a down selection and compromise among the many proposals from multiple companies, in earlier plenary discussions. The overall scope is still open and very broad and there is a need for more discussion and down-scoping. When considering the objectives we need to consider overall RRM workload and available TUs together with predictability of the estimated workload. Additionally, we see it </w:t>
      </w:r>
      <w:r w:rsidRPr="00677E1B">
        <w:lastRenderedPageBreak/>
        <w:t>important to limit impact on other WGs. Hence, our preference is to down-scope from the listed objective, proposals having impact on other WGs.</w:t>
      </w:r>
    </w:p>
    <w:p w14:paraId="13D3A7C1" w14:textId="7EC65EA1" w:rsidR="00677E1B" w:rsidRPr="00677E1B" w:rsidRDefault="007C59F1" w:rsidP="002F085A">
      <w:pPr>
        <w:pStyle w:val="RAN4proposal"/>
      </w:pPr>
      <w:bookmarkStart w:id="8" w:name="_Toc207866825"/>
      <w:r>
        <w:t>Exclude</w:t>
      </w:r>
      <w:r w:rsidR="00677E1B" w:rsidRPr="00677E1B">
        <w:t xml:space="preserve"> proposals which </w:t>
      </w:r>
      <w:r w:rsidR="005246F8">
        <w:t>have</w:t>
      </w:r>
      <w:r w:rsidR="00677E1B" w:rsidRPr="00677E1B">
        <w:t xml:space="preserve"> impact on other WGs.</w:t>
      </w:r>
      <w:bookmarkEnd w:id="8"/>
    </w:p>
    <w:p w14:paraId="39D75DEC" w14:textId="75633905" w:rsidR="00677E1B" w:rsidRPr="00677E1B" w:rsidRDefault="00677E1B" w:rsidP="00677E1B">
      <w:r w:rsidRPr="00677E1B">
        <w:t>Accounting the allocated TUs for Rel-20 5G work, and considering that (e)RedCap work is already agreed to progress, we think that only one Objective should be agreed under Fast SCell activation.</w:t>
      </w:r>
    </w:p>
    <w:p w14:paraId="163AF32A" w14:textId="054D49F2" w:rsidR="00677E1B" w:rsidRPr="00677E1B" w:rsidRDefault="00677E1B" w:rsidP="002F085A">
      <w:pPr>
        <w:pStyle w:val="RAN4proposal"/>
      </w:pPr>
      <w:bookmarkStart w:id="9" w:name="_Toc207866826"/>
      <w:r w:rsidRPr="00677E1B">
        <w:t xml:space="preserve">Agree </w:t>
      </w:r>
      <w:r w:rsidR="005246F8">
        <w:t xml:space="preserve">only </w:t>
      </w:r>
      <w:r w:rsidRPr="00677E1B">
        <w:t>one objective for Fast SCell activation.</w:t>
      </w:r>
      <w:bookmarkEnd w:id="9"/>
    </w:p>
    <w:p w14:paraId="6E8F5039" w14:textId="6A38ED34" w:rsidR="00677E1B" w:rsidRPr="00677E1B" w:rsidRDefault="00677E1B" w:rsidP="00677E1B">
      <w:r w:rsidRPr="00677E1B">
        <w:t>Our understanding is that proposals related to A-TRS/TRS</w:t>
      </w:r>
      <w:r w:rsidR="00F8117D">
        <w:t>-</w:t>
      </w:r>
      <w:r w:rsidRPr="00677E1B">
        <w:t xml:space="preserve">assisted SCell activation address the scenarios for the Fast SCell activation feature which were left out during the initial development of the Fast SCell activation requirements. </w:t>
      </w:r>
    </w:p>
    <w:p w14:paraId="0B057CDE" w14:textId="77777777" w:rsidR="00677E1B" w:rsidRPr="00677E1B" w:rsidRDefault="00677E1B" w:rsidP="00677E1B">
      <w:r w:rsidRPr="00677E1B">
        <w:t>Currently, for Fast SCell activation, RAN4 has not defined requirements when:</w:t>
      </w:r>
    </w:p>
    <w:p w14:paraId="6C940253" w14:textId="77777777" w:rsidR="00677E1B" w:rsidRPr="00677E1B" w:rsidRDefault="00677E1B" w:rsidP="00677E1B">
      <w:pPr>
        <w:numPr>
          <w:ilvl w:val="0"/>
          <w:numId w:val="39"/>
        </w:numPr>
      </w:pPr>
      <w:bookmarkStart w:id="10" w:name="_Hlk206007874"/>
      <w:r w:rsidRPr="00677E1B">
        <w:t>The SCell to be activated is an unknown FR2 SCell in a band in which there is not already an active cell</w:t>
      </w:r>
      <w:bookmarkEnd w:id="10"/>
      <w:r w:rsidRPr="00677E1B">
        <w:t xml:space="preserve">. </w:t>
      </w:r>
    </w:p>
    <w:p w14:paraId="052A1468" w14:textId="77777777" w:rsidR="00677E1B" w:rsidRPr="00677E1B" w:rsidRDefault="00677E1B" w:rsidP="00677E1B">
      <w:pPr>
        <w:numPr>
          <w:ilvl w:val="0"/>
          <w:numId w:val="39"/>
        </w:numPr>
      </w:pPr>
      <w:r w:rsidRPr="00677E1B">
        <w:t>The SCell to be activated is an unknown FR1 SCell which is not contiguous to an active cell in the same band.</w:t>
      </w:r>
    </w:p>
    <w:p w14:paraId="3A5D7CC6" w14:textId="77777777" w:rsidR="00677E1B" w:rsidRPr="00677E1B" w:rsidRDefault="00677E1B" w:rsidP="00677E1B">
      <w:pPr>
        <w:numPr>
          <w:ilvl w:val="0"/>
          <w:numId w:val="39"/>
        </w:numPr>
      </w:pPr>
      <w:r w:rsidRPr="00677E1B">
        <w:t>The SCell to be activated is an unknown FR1 SCell which is not in the same band as an active cell.</w:t>
      </w:r>
    </w:p>
    <w:p w14:paraId="2F888B1A" w14:textId="77777777" w:rsidR="00677E1B" w:rsidRPr="00677E1B" w:rsidRDefault="00677E1B" w:rsidP="00677E1B">
      <w:r w:rsidRPr="00677E1B">
        <w:t>Regarding 1, as discussed earlier, this scenario is very difficult from network point of view simply because network would not have a good understanding where to transmit any A-TRS. Hence, we do not think this should be included into the Rel-20 work.</w:t>
      </w:r>
    </w:p>
    <w:p w14:paraId="244D2FC0" w14:textId="39FD41FD" w:rsidR="00677E1B" w:rsidRPr="00677E1B" w:rsidRDefault="00525815" w:rsidP="00525815">
      <w:pPr>
        <w:pStyle w:val="RAN4observation0"/>
      </w:pPr>
      <w:bookmarkStart w:id="11" w:name="_Toc207866827"/>
      <w:bookmarkStart w:id="12" w:name="_Hlk207980814"/>
      <w:r>
        <w:t>Due to lack of gain, do</w:t>
      </w:r>
      <w:r w:rsidR="00677E1B" w:rsidRPr="00677E1B">
        <w:t xml:space="preserve"> not include into the Fast SCell activation objective: The SCell to be activated is an unknown FR2 SCell in a band in which there is not already an active cell.</w:t>
      </w:r>
      <w:bookmarkEnd w:id="11"/>
    </w:p>
    <w:bookmarkEnd w:id="12"/>
    <w:p w14:paraId="402DA148" w14:textId="14CBD22D" w:rsidR="00677E1B" w:rsidRPr="00677E1B" w:rsidRDefault="00677E1B" w:rsidP="00677E1B">
      <w:r w:rsidRPr="00677E1B">
        <w:t>Regarding 2 and 3</w:t>
      </w:r>
      <w:r w:rsidR="00267F83">
        <w:t>, these</w:t>
      </w:r>
      <w:r w:rsidRPr="00677E1B">
        <w:t xml:space="preserve"> could likely be defined within RAN4 without involving other WGs. When looking at these two aspects there are possible synergies between them and the proposed Objective ‘SCell activation delay reduction for intra-band co-located CA, including SSB-less cases and enhanced CSI reporting’. However, as it was agreed in RAN4#116 not to expand the serving cell measurement relaxation to include FR1, we believe the reasoning and gain from working on 2 and 3 in R20 is rather low. </w:t>
      </w:r>
      <w:r w:rsidR="00ED0EE3">
        <w:t xml:space="preserve">For </w:t>
      </w:r>
      <w:r w:rsidR="00445BD0">
        <w:t xml:space="preserve">case 3, we additionally have concerns on the </w:t>
      </w:r>
      <w:r w:rsidR="00445BD0" w:rsidRPr="00677E1B">
        <w:t>network complexity in supporting such scenario in real deployments</w:t>
      </w:r>
      <w:r w:rsidR="00445BD0">
        <w:t>.</w:t>
      </w:r>
    </w:p>
    <w:p w14:paraId="26AEB3B1" w14:textId="4424477B" w:rsidR="00677E1B" w:rsidRPr="00677E1B" w:rsidRDefault="00525815" w:rsidP="00E9454A">
      <w:pPr>
        <w:pStyle w:val="RAN4observation0"/>
      </w:pPr>
      <w:bookmarkStart w:id="13" w:name="_Toc207866828"/>
      <w:r>
        <w:t>Due to lack of gain, d</w:t>
      </w:r>
      <w:r w:rsidR="00677E1B" w:rsidRPr="00677E1B">
        <w:t>o not include into the Fast SCell activation objective: SCell to be activated is an unknown FR1 SCell which is not contiguous to an active cell in the same band.</w:t>
      </w:r>
      <w:bookmarkEnd w:id="13"/>
      <w:r w:rsidR="008B7773">
        <w:br/>
      </w:r>
    </w:p>
    <w:p w14:paraId="173051B7" w14:textId="0CBFCD48" w:rsidR="00677E1B" w:rsidRPr="00677E1B" w:rsidRDefault="00525815" w:rsidP="00525815">
      <w:pPr>
        <w:pStyle w:val="RAN4observation0"/>
      </w:pPr>
      <w:bookmarkStart w:id="14" w:name="_Toc207866829"/>
      <w:r>
        <w:t>Due to lack of gain, d</w:t>
      </w:r>
      <w:r w:rsidR="00677E1B" w:rsidRPr="00677E1B">
        <w:t>o not include into the Fast SCell activation objective: The SCell to be activated is an unknown FR1 SCell which is not in the same band as an active cell.</w:t>
      </w:r>
      <w:bookmarkEnd w:id="14"/>
    </w:p>
    <w:p w14:paraId="33BB86BD" w14:textId="77777777" w:rsidR="00677E1B" w:rsidRPr="00677E1B" w:rsidRDefault="00677E1B" w:rsidP="00677E1B">
      <w:r w:rsidRPr="00677E1B">
        <w:t>Hence, we suggest not including any objective related to A-TRS/TRS aspects under the Fast SCell activation objective.</w:t>
      </w:r>
    </w:p>
    <w:p w14:paraId="3C2CCF69" w14:textId="375F3FFA" w:rsidR="00677E1B" w:rsidRPr="00677E1B" w:rsidRDefault="00525815" w:rsidP="002F085A">
      <w:pPr>
        <w:pStyle w:val="RAN4proposal"/>
      </w:pPr>
      <w:r>
        <w:t>RAN4 does not work on any</w:t>
      </w:r>
      <w:r w:rsidR="00677E1B" w:rsidRPr="00677E1B">
        <w:t xml:space="preserve"> objective related to A-TRS/TRS aspects under the Fast SCell activation objective.</w:t>
      </w:r>
    </w:p>
    <w:p w14:paraId="1E1DC551" w14:textId="77777777" w:rsidR="00677E1B" w:rsidRPr="00677E1B" w:rsidRDefault="00677E1B" w:rsidP="00677E1B">
      <w:r w:rsidRPr="00677E1B">
        <w:t xml:space="preserve">Proposals covering other scenarios not defined within the Fast SCell activation feature scope, would likely need additional effort for defining necessary procedure and/or additional signalling support. Both such activities would in our view require work in other WGs. </w:t>
      </w:r>
    </w:p>
    <w:p w14:paraId="7727638D" w14:textId="77777777" w:rsidR="00677E1B" w:rsidRPr="00677E1B" w:rsidRDefault="00677E1B" w:rsidP="00677E1B">
      <w:r w:rsidRPr="00677E1B">
        <w:t>Considering the above proposal regarding fast SCell activation and the SCell activation delay reduction objective:</w:t>
      </w:r>
    </w:p>
    <w:p w14:paraId="3D232217" w14:textId="77777777" w:rsidR="00677E1B" w:rsidRPr="00677E1B" w:rsidRDefault="00677E1B" w:rsidP="00677E1B">
      <w:pPr>
        <w:numPr>
          <w:ilvl w:val="0"/>
          <w:numId w:val="40"/>
        </w:numPr>
      </w:pPr>
      <w:r w:rsidRPr="00677E1B">
        <w:t>SCell activation delay reduction for intra-band co-located CA, including SSB-less cases and enhanced CSI reporting</w:t>
      </w:r>
    </w:p>
    <w:p w14:paraId="07DFAE97" w14:textId="592F2EB7" w:rsidR="00677E1B" w:rsidRPr="00677E1B" w:rsidRDefault="00677E1B" w:rsidP="00677E1B">
      <w:r w:rsidRPr="00677E1B">
        <w:t xml:space="preserve">From the contributions and the discussions among companies it seems that if any work related to fast SCell activation is to be included in the Rel-20 package, </w:t>
      </w:r>
      <w:r w:rsidR="006F46CA">
        <w:t xml:space="preserve">it is most useful to </w:t>
      </w:r>
      <w:r w:rsidRPr="00677E1B">
        <w:t>work on an objective which give</w:t>
      </w:r>
      <w:r w:rsidR="00F869E4">
        <w:t>s</w:t>
      </w:r>
      <w:r w:rsidRPr="00677E1B">
        <w:t xml:space="preserve"> gains, does not change existing procedures very much and does not impact other WGs.</w:t>
      </w:r>
    </w:p>
    <w:p w14:paraId="2B398F5A" w14:textId="7E62C9AA" w:rsidR="00677E1B" w:rsidRPr="00677E1B" w:rsidRDefault="00677E1B" w:rsidP="00677E1B">
      <w:r w:rsidRPr="00677E1B">
        <w:t xml:space="preserve">Hence, one aspect which could be discussed, and which has been discussed also earlier in RAN4, is to discuss and if needed specify how the UE could be scheduled </w:t>
      </w:r>
      <w:r w:rsidR="006F46CA">
        <w:t xml:space="preserve">on an SCell </w:t>
      </w:r>
      <w:r w:rsidRPr="00677E1B">
        <w:t>before having sent a valid CSI report to the network. Currently, the total SCell activation delay is currently defined as (38.133, 8.3.2):</w:t>
      </w:r>
    </w:p>
    <w:p w14:paraId="5A3D47E2" w14:textId="0BAD2765" w:rsidR="00677E1B" w:rsidRPr="00677E1B" w:rsidRDefault="00677E1B" w:rsidP="00677E1B">
      <w:r w:rsidRPr="00677E1B">
        <w:lastRenderedPageBreak/>
        <w:t xml:space="preserve">Upon receiving SCell activation command in slot </w:t>
      </w:r>
      <w:r w:rsidRPr="00677E1B">
        <w:rPr>
          <w:i/>
        </w:rPr>
        <w:t>n</w:t>
      </w:r>
      <w:r w:rsidRPr="00677E1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677E1B">
        <w:t xml:space="preserve"> , where:</w:t>
      </w:r>
    </w:p>
    <w:p w14:paraId="7BFBA149" w14:textId="77777777" w:rsidR="00677E1B" w:rsidRPr="00677E1B" w:rsidRDefault="00677E1B" w:rsidP="00677E1B">
      <w:pPr>
        <w:numPr>
          <w:ilvl w:val="0"/>
          <w:numId w:val="46"/>
        </w:numPr>
        <w:rPr>
          <w:u w:val="single"/>
          <w:lang w:val="en-US"/>
        </w:rPr>
      </w:pPr>
      <w:r w:rsidRPr="00677E1B">
        <w:rPr>
          <w:lang w:val="en-US"/>
        </w:rPr>
        <w:t>T</w:t>
      </w:r>
      <w:r w:rsidRPr="00677E1B">
        <w:rPr>
          <w:vertAlign w:val="subscript"/>
          <w:lang w:val="en-US"/>
        </w:rPr>
        <w:t>HARQ</w:t>
      </w:r>
      <w:r w:rsidRPr="00677E1B">
        <w:rPr>
          <w:lang w:val="en-US"/>
        </w:rPr>
        <w:t xml:space="preserve"> (in ms) is the timing between DL data transmission and acknowledgement as specified in TS 38.213 [3]</w:t>
      </w:r>
    </w:p>
    <w:p w14:paraId="7F6754D8" w14:textId="77777777" w:rsidR="00677E1B" w:rsidRPr="00677E1B" w:rsidRDefault="00677E1B" w:rsidP="00677E1B">
      <w:pPr>
        <w:numPr>
          <w:ilvl w:val="0"/>
          <w:numId w:val="46"/>
        </w:numPr>
        <w:rPr>
          <w:lang w:val="en-US"/>
        </w:rPr>
      </w:pPr>
      <w:r w:rsidRPr="00677E1B">
        <w:rPr>
          <w:lang w:val="en-US"/>
        </w:rPr>
        <w:t>T</w:t>
      </w:r>
      <w:r w:rsidRPr="00677E1B">
        <w:rPr>
          <w:vertAlign w:val="subscript"/>
          <w:lang w:val="en-US"/>
        </w:rPr>
        <w:t>activation_time</w:t>
      </w:r>
      <w:r w:rsidRPr="00677E1B">
        <w:rPr>
          <w:lang w:val="en-US"/>
        </w:rPr>
        <w:t xml:space="preserve"> is the SCell activation delay in milliseconds.</w:t>
      </w:r>
    </w:p>
    <w:p w14:paraId="3A2ECEE4" w14:textId="77777777" w:rsidR="00677E1B" w:rsidRPr="00677E1B" w:rsidRDefault="00677E1B" w:rsidP="00677E1B">
      <w:pPr>
        <w:numPr>
          <w:ilvl w:val="0"/>
          <w:numId w:val="46"/>
        </w:numPr>
        <w:rPr>
          <w:lang w:val="en-US"/>
        </w:rPr>
      </w:pPr>
      <w:r w:rsidRPr="00677E1B">
        <w:rPr>
          <w:lang w:val="en-US"/>
        </w:rPr>
        <w:t>T</w:t>
      </w:r>
      <w:r w:rsidRPr="00677E1B">
        <w:rPr>
          <w:vertAlign w:val="subscript"/>
          <w:lang w:val="en-US"/>
        </w:rPr>
        <w:t>CSI_reporting</w:t>
      </w:r>
      <w:r w:rsidRPr="00677E1B">
        <w:rPr>
          <w:lang w:val="en-US"/>
        </w:rPr>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395EF99E" w14:textId="79A7129D" w:rsidR="00AD4730" w:rsidRDefault="00EC7CF2" w:rsidP="00677E1B">
      <w:r>
        <w:object w:dxaOrig="14011" w:dyaOrig="3911" w14:anchorId="3C672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120.6pt" o:ole="">
            <v:imagedata r:id="rId13" o:title=""/>
          </v:shape>
          <o:OLEObject Type="Embed" ProgID="Visio.Drawing.15" ShapeID="_x0000_i1025" DrawAspect="Content" ObjectID="_1818870720" r:id="rId14"/>
        </w:object>
      </w:r>
    </w:p>
    <w:p w14:paraId="30C3D460" w14:textId="0E4B0925" w:rsidR="00677E1B" w:rsidRDefault="00677E1B" w:rsidP="00677E1B">
      <w:pPr>
        <w:rPr>
          <w:lang w:val="en-US"/>
        </w:rPr>
      </w:pPr>
      <w:r w:rsidRPr="00677E1B">
        <w:rPr>
          <w:lang w:val="en-US"/>
        </w:rPr>
        <w:t>The time between T</w:t>
      </w:r>
      <w:r w:rsidR="005A6B60">
        <w:rPr>
          <w:vertAlign w:val="subscript"/>
          <w:lang w:val="en-US"/>
        </w:rPr>
        <w:t>HARQ</w:t>
      </w:r>
      <w:r w:rsidRPr="00677E1B">
        <w:rPr>
          <w:lang w:val="en-US"/>
        </w:rPr>
        <w:t xml:space="preserve"> and UE sending the valid CSI report (T</w:t>
      </w:r>
      <w:r w:rsidRPr="00677E1B">
        <w:rPr>
          <w:vertAlign w:val="subscript"/>
          <w:lang w:val="en-US"/>
        </w:rPr>
        <w:t>CSI_Reporting</w:t>
      </w:r>
      <w:r w:rsidRPr="00677E1B">
        <w:rPr>
          <w:lang w:val="en-US"/>
        </w:rPr>
        <w:t xml:space="preserve">) depends on numerous configuration factors </w:t>
      </w:r>
      <w:r w:rsidR="005A6B60">
        <w:rPr>
          <w:lang w:val="en-US"/>
        </w:rPr>
        <w:t xml:space="preserve">and the UE conditions, </w:t>
      </w:r>
      <w:r w:rsidRPr="00677E1B">
        <w:rPr>
          <w:lang w:val="en-US"/>
        </w:rPr>
        <w:t xml:space="preserve">but may be </w:t>
      </w:r>
      <w:r w:rsidR="005A6B60">
        <w:rPr>
          <w:lang w:val="en-US"/>
        </w:rPr>
        <w:t xml:space="preserve">relatively </w:t>
      </w:r>
      <w:r w:rsidRPr="00677E1B">
        <w:rPr>
          <w:lang w:val="en-US"/>
        </w:rPr>
        <w:t xml:space="preserve">long. The understanding is that it may be possible to schedule the UE even before UE sends a valid CSI report to the network. If, for example, the UE </w:t>
      </w:r>
      <w:r w:rsidR="005A6B60">
        <w:rPr>
          <w:lang w:val="en-US"/>
        </w:rPr>
        <w:t xml:space="preserve">has acquired DL synchronization and </w:t>
      </w:r>
      <w:r w:rsidRPr="00677E1B">
        <w:rPr>
          <w:lang w:val="en-US"/>
        </w:rPr>
        <w:t xml:space="preserve">is </w:t>
      </w:r>
      <w:r w:rsidR="005A6B60">
        <w:rPr>
          <w:lang w:val="en-US"/>
        </w:rPr>
        <w:t xml:space="preserve">therefore </w:t>
      </w:r>
      <w:r w:rsidRPr="00677E1B">
        <w:rPr>
          <w:lang w:val="en-US"/>
        </w:rPr>
        <w:t xml:space="preserve">able to receive in DL, but has not yet been able to send a valid CSI report in UL, </w:t>
      </w:r>
      <w:r w:rsidR="00DD703D">
        <w:rPr>
          <w:lang w:val="en-US"/>
        </w:rPr>
        <w:t xml:space="preserve">e.g. </w:t>
      </w:r>
      <w:r w:rsidRPr="00677E1B">
        <w:rPr>
          <w:lang w:val="en-US"/>
        </w:rPr>
        <w:t xml:space="preserve">due to UL resources not being available, this adds an artificial delay in the SCell activation, where the </w:t>
      </w:r>
      <w:r w:rsidR="005A6B60">
        <w:rPr>
          <w:lang w:val="en-US"/>
        </w:rPr>
        <w:t>UE could</w:t>
      </w:r>
      <w:r w:rsidRPr="00677E1B">
        <w:rPr>
          <w:lang w:val="en-US"/>
        </w:rPr>
        <w:t xml:space="preserve"> possibly be scheduled.</w:t>
      </w:r>
    </w:p>
    <w:p w14:paraId="63B72EA8" w14:textId="0220174C" w:rsidR="00677E1B" w:rsidRPr="00677E1B" w:rsidRDefault="00677E1B" w:rsidP="00677E1B">
      <w:pPr>
        <w:rPr>
          <w:lang w:val="en-US"/>
        </w:rPr>
      </w:pPr>
      <w:r w:rsidRPr="00677E1B">
        <w:rPr>
          <w:lang w:val="en-US"/>
        </w:rPr>
        <w:t>Enabling earlier SCell scheduling during SCell activation will increase use of network resources. We see that this could be done without changing the existing activation procedure start and end point</w:t>
      </w:r>
      <w:r w:rsidR="00B0018B">
        <w:rPr>
          <w:lang w:val="en-US"/>
        </w:rPr>
        <w:t>s</w:t>
      </w:r>
      <w:r w:rsidRPr="00677E1B">
        <w:rPr>
          <w:lang w:val="en-US"/>
        </w:rPr>
        <w:t xml:space="preserve"> (current minimum requirements listed above) and without impact on other WGs.</w:t>
      </w:r>
    </w:p>
    <w:p w14:paraId="0585BD53" w14:textId="242A78E8" w:rsidR="00677E1B" w:rsidRPr="00677E1B" w:rsidRDefault="00677E1B" w:rsidP="00677E1B">
      <w:pPr>
        <w:rPr>
          <w:lang w:val="en-US"/>
        </w:rPr>
      </w:pPr>
      <w:r w:rsidRPr="00677E1B">
        <w:rPr>
          <w:lang w:val="en-US"/>
        </w:rPr>
        <w:t>Hence, for the fast SCell activation delay objective we suggest working on enabling early SCell scheduling during SCell activation without changing the existing activation procedure start and end point</w:t>
      </w:r>
      <w:r w:rsidR="00D26785">
        <w:rPr>
          <w:lang w:val="en-US"/>
        </w:rPr>
        <w:t>s</w:t>
      </w:r>
      <w:r w:rsidRPr="00677E1B">
        <w:rPr>
          <w:lang w:val="en-US"/>
        </w:rPr>
        <w:t>.</w:t>
      </w:r>
    </w:p>
    <w:p w14:paraId="76BCC7E8" w14:textId="136A8314" w:rsidR="00677E1B" w:rsidRPr="00677E1B" w:rsidRDefault="00677E1B" w:rsidP="002F085A">
      <w:pPr>
        <w:pStyle w:val="RAN4proposal"/>
        <w:rPr>
          <w:lang w:val="en-US"/>
        </w:rPr>
      </w:pPr>
      <w:r w:rsidRPr="00677E1B">
        <w:rPr>
          <w:lang w:val="en-US"/>
        </w:rPr>
        <w:t xml:space="preserve">Fast SCell activation objective: enable early SCell scheduling during SCell activation prior to sending </w:t>
      </w:r>
      <w:r w:rsidR="005A6B60">
        <w:rPr>
          <w:lang w:val="en-US"/>
        </w:rPr>
        <w:t xml:space="preserve">the </w:t>
      </w:r>
      <w:r w:rsidRPr="00677E1B">
        <w:rPr>
          <w:lang w:val="en-US"/>
        </w:rPr>
        <w:t>valid CSI report.</w:t>
      </w:r>
    </w:p>
    <w:p w14:paraId="434DF64F" w14:textId="77777777" w:rsidR="00677E1B" w:rsidRPr="00677E1B" w:rsidRDefault="00677E1B" w:rsidP="00677E1B">
      <w:pPr>
        <w:rPr>
          <w:lang w:val="en-US"/>
        </w:rPr>
      </w:pPr>
      <w:r w:rsidRPr="00677E1B">
        <w:rPr>
          <w:lang w:val="en-US"/>
        </w:rPr>
        <w:t>We do not see it feasible to change the existing overall SCell activation and hence we propose:</w:t>
      </w:r>
    </w:p>
    <w:p w14:paraId="20EF0540" w14:textId="0C6D1BE7" w:rsidR="00677E1B" w:rsidRPr="00677E1B" w:rsidRDefault="00677E1B" w:rsidP="002F085A">
      <w:pPr>
        <w:pStyle w:val="RAN4proposal"/>
        <w:rPr>
          <w:lang w:val="en-US"/>
        </w:rPr>
      </w:pPr>
      <w:r w:rsidRPr="00677E1B">
        <w:rPr>
          <w:lang w:val="en-US"/>
        </w:rPr>
        <w:t>Fast SCell activation work shall not change the existing SCell activation delay start and end point</w:t>
      </w:r>
      <w:r w:rsidR="005A6B60">
        <w:rPr>
          <w:lang w:val="en-US"/>
        </w:rPr>
        <w:t>s</w:t>
      </w:r>
      <w:r w:rsidRPr="00677E1B">
        <w:rPr>
          <w:lang w:val="en-US"/>
        </w:rPr>
        <w:t>.</w:t>
      </w:r>
    </w:p>
    <w:p w14:paraId="0E951342" w14:textId="226ACEB1" w:rsidR="00226A3B" w:rsidRDefault="00677E1B" w:rsidP="00FF3270">
      <w:pPr>
        <w:rPr>
          <w:rFonts w:eastAsia="SimSun"/>
          <w:sz w:val="36"/>
        </w:rPr>
      </w:pPr>
      <w:r w:rsidRPr="00677E1B">
        <w:rPr>
          <w:lang w:val="en-US"/>
        </w:rPr>
        <w:t xml:space="preserve">Based on the objective outcome of </w:t>
      </w:r>
      <w:r w:rsidR="00483242">
        <w:rPr>
          <w:lang w:val="en-US"/>
        </w:rPr>
        <w:t>RAN#</w:t>
      </w:r>
      <w:r w:rsidRPr="00677E1B">
        <w:rPr>
          <w:lang w:val="en-US"/>
        </w:rPr>
        <w:t>108 meeting we are fine working on this objective assuming intra-band collocated scenario and including SSB-less cases.</w:t>
      </w:r>
      <w:bookmarkStart w:id="15" w:name="_Toc116995848"/>
      <w:bookmarkEnd w:id="5"/>
      <w:r w:rsidR="00226A3B">
        <w:br w:type="page"/>
      </w:r>
    </w:p>
    <w:p w14:paraId="2A0591B4" w14:textId="77777777" w:rsidR="00381F95" w:rsidRPr="008F786B" w:rsidRDefault="00CD7492" w:rsidP="00936159">
      <w:pPr>
        <w:pStyle w:val="RAN4H1"/>
      </w:pPr>
      <w:r w:rsidRPr="008F786B">
        <w:lastRenderedPageBreak/>
        <w:t>Conclusion</w:t>
      </w:r>
      <w:bookmarkEnd w:id="15"/>
    </w:p>
    <w:p w14:paraId="02AA2892" w14:textId="34FFB14D" w:rsidR="00035EC3" w:rsidRDefault="00542E7B" w:rsidP="00936159">
      <w:r>
        <w:t>Overall, the TU allocation for 5G-Adv topics in Rel-20 needs to take into account the time required for the 6G SI. Great care therefore needs to be taken not to overload the 5G-Adv track, nor to underestimate the TUs required for individual items.</w:t>
      </w:r>
    </w:p>
    <w:p w14:paraId="4BCA10CD" w14:textId="79EA1E20" w:rsidR="00DB129C" w:rsidRDefault="00DB129C" w:rsidP="00DB129C">
      <w:r>
        <w:t xml:space="preserve">The following </w:t>
      </w:r>
      <w:r w:rsidR="00677E1B">
        <w:t>p</w:t>
      </w:r>
      <w:r>
        <w:t xml:space="preserve">roposals </w:t>
      </w:r>
      <w:r w:rsidR="00525815">
        <w:t xml:space="preserve">and observations </w:t>
      </w:r>
      <w:r>
        <w:t>were made:</w:t>
      </w:r>
    </w:p>
    <w:p w14:paraId="59B658C6" w14:textId="32029E33" w:rsidR="00677E1B" w:rsidRPr="002F085A" w:rsidRDefault="002F085A" w:rsidP="00DB129C">
      <w:pPr>
        <w:rPr>
          <w:b/>
          <w:bCs/>
          <w:u w:val="single"/>
        </w:rPr>
      </w:pPr>
      <w:r w:rsidRPr="00677E1B">
        <w:rPr>
          <w:b/>
          <w:bCs/>
          <w:u w:val="single"/>
          <w:lang w:val="da-DK"/>
        </w:rPr>
        <w:t>(e)RedCap UE enhancement</w:t>
      </w:r>
      <w:r w:rsidRPr="002F085A">
        <w:rPr>
          <w:b/>
          <w:bCs/>
          <w:u w:val="single"/>
          <w:lang w:val="da-DK"/>
        </w:rPr>
        <w:t>:</w:t>
      </w:r>
    </w:p>
    <w:p w14:paraId="4C847052" w14:textId="77777777" w:rsidR="00A31C35" w:rsidRPr="00A31C35" w:rsidRDefault="00A31C35" w:rsidP="00E9454A">
      <w:pPr>
        <w:pStyle w:val="RAN4proposal"/>
        <w:numPr>
          <w:ilvl w:val="0"/>
          <w:numId w:val="50"/>
        </w:numPr>
        <w:rPr>
          <w:lang w:val="en-US"/>
        </w:rPr>
      </w:pPr>
      <w:r w:rsidRPr="00A31C35">
        <w:rPr>
          <w:lang w:val="en-US"/>
        </w:rPr>
        <w:t>For RLM/BFD relaxation:</w:t>
      </w:r>
      <w:r w:rsidRPr="00A31C35">
        <w:rPr>
          <w:lang w:val="en-US"/>
        </w:rPr>
        <w:br/>
        <w:t xml:space="preserve">- include both 1Rx and 2Rx receive branches; </w:t>
      </w:r>
      <w:r w:rsidRPr="00A31C35">
        <w:rPr>
          <w:lang w:val="en-US"/>
        </w:rPr>
        <w:br/>
        <w:t>- include HD-FDD operation;</w:t>
      </w:r>
      <w:r w:rsidRPr="00A31C35">
        <w:rPr>
          <w:lang w:val="en-US"/>
        </w:rPr>
        <w:br/>
        <w:t xml:space="preserve">- define requirements for both FR1 and FR2. </w:t>
      </w:r>
    </w:p>
    <w:p w14:paraId="0FD5CE76" w14:textId="77777777" w:rsidR="00A31C35" w:rsidRDefault="00A31C35" w:rsidP="00A31C35">
      <w:pPr>
        <w:pStyle w:val="RAN4proposal"/>
        <w:rPr>
          <w:lang w:val="en-US"/>
        </w:rPr>
      </w:pPr>
      <w:r>
        <w:rPr>
          <w:lang w:val="en-US"/>
        </w:rPr>
        <w:t xml:space="preserve">For </w:t>
      </w:r>
      <w:r w:rsidRPr="00677E1B">
        <w:rPr>
          <w:lang w:val="en-US"/>
        </w:rPr>
        <w:t>Less than 5MHz for (e)RedCap</w:t>
      </w:r>
      <w:r>
        <w:rPr>
          <w:lang w:val="en-US"/>
        </w:rPr>
        <w:t>:</w:t>
      </w:r>
      <w:r>
        <w:rPr>
          <w:lang w:val="en-US"/>
        </w:rPr>
        <w:br/>
        <w:t>-</w:t>
      </w:r>
      <w:r w:rsidRPr="00677E1B">
        <w:rPr>
          <w:lang w:val="en-US"/>
        </w:rPr>
        <w:t xml:space="preserve"> </w:t>
      </w:r>
      <w:r>
        <w:rPr>
          <w:lang w:val="en-US"/>
        </w:rPr>
        <w:t xml:space="preserve">include both </w:t>
      </w:r>
      <w:r w:rsidRPr="00677E1B">
        <w:rPr>
          <w:lang w:val="en-US"/>
        </w:rPr>
        <w:t>1Rx and 2Rx</w:t>
      </w:r>
      <w:r>
        <w:rPr>
          <w:lang w:val="en-US"/>
        </w:rPr>
        <w:t xml:space="preserve"> </w:t>
      </w:r>
      <w:r w:rsidRPr="00677E1B">
        <w:rPr>
          <w:lang w:val="en-US"/>
        </w:rPr>
        <w:t>receive branches</w:t>
      </w:r>
      <w:r>
        <w:rPr>
          <w:lang w:val="en-US"/>
        </w:rPr>
        <w:t>;</w:t>
      </w:r>
      <w:r>
        <w:rPr>
          <w:lang w:val="en-US"/>
        </w:rPr>
        <w:br/>
        <w:t xml:space="preserve">- include </w:t>
      </w:r>
      <w:r w:rsidRPr="00677E1B">
        <w:rPr>
          <w:lang w:val="en-US"/>
        </w:rPr>
        <w:t>HD-FDD operation</w:t>
      </w:r>
      <w:r>
        <w:rPr>
          <w:lang w:val="en-US"/>
        </w:rPr>
        <w:t>;</w:t>
      </w:r>
      <w:r>
        <w:rPr>
          <w:lang w:val="en-US"/>
        </w:rPr>
        <w:br/>
        <w:t>- define requirements for FR1 only</w:t>
      </w:r>
      <w:r w:rsidRPr="00677E1B">
        <w:rPr>
          <w:lang w:val="en-US"/>
        </w:rPr>
        <w:t>.</w:t>
      </w:r>
    </w:p>
    <w:p w14:paraId="01FEEEEA" w14:textId="4960C6F1" w:rsidR="00677E1B" w:rsidRDefault="002F085A" w:rsidP="00DB129C">
      <w:pPr>
        <w:rPr>
          <w:b/>
          <w:bCs/>
          <w:u w:val="single"/>
          <w:lang w:val="en-US"/>
        </w:rPr>
      </w:pPr>
      <w:r w:rsidRPr="002F085A">
        <w:rPr>
          <w:b/>
          <w:bCs/>
          <w:u w:val="single"/>
          <w:lang w:val="en-US"/>
        </w:rPr>
        <w:t>Fast SCell activation:</w:t>
      </w:r>
    </w:p>
    <w:p w14:paraId="2D5B7E09" w14:textId="77777777" w:rsidR="00E55568" w:rsidRPr="00677E1B" w:rsidRDefault="00E55568" w:rsidP="00E55568">
      <w:pPr>
        <w:pStyle w:val="RAN4proposal"/>
      </w:pPr>
      <w:r>
        <w:t>Exclude</w:t>
      </w:r>
      <w:r w:rsidRPr="00677E1B">
        <w:t xml:space="preserve"> proposals which </w:t>
      </w:r>
      <w:r>
        <w:t>have</w:t>
      </w:r>
      <w:r w:rsidRPr="00677E1B">
        <w:t xml:space="preserve"> impact on other WGs.</w:t>
      </w:r>
    </w:p>
    <w:p w14:paraId="4F80DE75" w14:textId="32A5BBCF" w:rsidR="002F085A" w:rsidRDefault="002F085A" w:rsidP="002F085A">
      <w:pPr>
        <w:pStyle w:val="RAN4proposal"/>
      </w:pPr>
      <w:r w:rsidRPr="00677E1B">
        <w:t xml:space="preserve">Agree </w:t>
      </w:r>
      <w:r w:rsidR="00FA05B4">
        <w:t xml:space="preserve">only </w:t>
      </w:r>
      <w:r w:rsidRPr="00677E1B">
        <w:t>one objective for Fast SCell activation.</w:t>
      </w:r>
    </w:p>
    <w:p w14:paraId="288DBA24" w14:textId="77777777" w:rsidR="00525815" w:rsidRPr="00677E1B" w:rsidRDefault="00525815" w:rsidP="00525815">
      <w:pPr>
        <w:pStyle w:val="RAN4Observation"/>
        <w:numPr>
          <w:ilvl w:val="0"/>
          <w:numId w:val="49"/>
        </w:numPr>
      </w:pPr>
      <w:r>
        <w:t>Due to lack of gain, do</w:t>
      </w:r>
      <w:r w:rsidRPr="00677E1B">
        <w:t xml:space="preserve"> not include into the Fast SCell activation objective: The SCell to be activated is an unknown FR2 SCell in a band in which there is not already an active cell.</w:t>
      </w:r>
    </w:p>
    <w:p w14:paraId="602ABDCF" w14:textId="77777777" w:rsidR="00525815" w:rsidRPr="00677E1B" w:rsidRDefault="00525815" w:rsidP="00525815">
      <w:pPr>
        <w:pStyle w:val="RAN4Observation"/>
        <w:numPr>
          <w:ilvl w:val="0"/>
          <w:numId w:val="49"/>
        </w:numPr>
      </w:pPr>
      <w:r>
        <w:t>Due to lack of gain, d</w:t>
      </w:r>
      <w:r w:rsidRPr="00677E1B">
        <w:t>o not include into the Fast SCell activation objective: SCell to be activated is an unknown FR1 SCell which is not contiguous to an active cell in the same band.</w:t>
      </w:r>
    </w:p>
    <w:p w14:paraId="62C09A05" w14:textId="77777777" w:rsidR="00525815" w:rsidRPr="00677E1B" w:rsidRDefault="00525815" w:rsidP="00525815">
      <w:pPr>
        <w:pStyle w:val="RAN4Observation"/>
        <w:numPr>
          <w:ilvl w:val="0"/>
          <w:numId w:val="49"/>
        </w:numPr>
      </w:pPr>
      <w:r>
        <w:t>Due to lack of gain, d</w:t>
      </w:r>
      <w:r w:rsidRPr="00677E1B">
        <w:t>o not include into the Fast SCell activation objective: The SCell to be activated is an unknown FR1 SCell which is not in the same band as an active cell.</w:t>
      </w:r>
    </w:p>
    <w:p w14:paraId="2A9EA3E7" w14:textId="77777777" w:rsidR="00677E1B" w:rsidRPr="00677E1B" w:rsidRDefault="00525815" w:rsidP="00525815">
      <w:pPr>
        <w:pStyle w:val="RAN4proposal"/>
      </w:pPr>
      <w:r>
        <w:t>RAN4 does not work on any</w:t>
      </w:r>
      <w:r w:rsidR="00677E1B" w:rsidRPr="00677E1B">
        <w:t xml:space="preserve"> objective related to A-TRS/TRS aspects under the Fast SCell activation objective</w:t>
      </w:r>
      <w:r w:rsidRPr="00677E1B">
        <w:t>.</w:t>
      </w:r>
    </w:p>
    <w:p w14:paraId="0A6E32E7" w14:textId="77777777" w:rsidR="00525815" w:rsidRPr="00677E1B" w:rsidRDefault="00677E1B" w:rsidP="00525815">
      <w:pPr>
        <w:pStyle w:val="RAN4proposal"/>
        <w:rPr>
          <w:lang w:val="en-US"/>
        </w:rPr>
      </w:pPr>
      <w:r w:rsidRPr="00677E1B">
        <w:rPr>
          <w:lang w:val="en-US"/>
        </w:rPr>
        <w:t>Fast SCell activation objective: enable early SCell scheduling during SCell activation</w:t>
      </w:r>
      <w:r w:rsidR="00525815" w:rsidRPr="00677E1B">
        <w:rPr>
          <w:lang w:val="en-US"/>
        </w:rPr>
        <w:t xml:space="preserve"> prior to sending valid CSI report.</w:t>
      </w:r>
    </w:p>
    <w:p w14:paraId="7DD72F77" w14:textId="1B22D097" w:rsidR="00677E1B" w:rsidRPr="00677E1B" w:rsidRDefault="00525815" w:rsidP="00525815">
      <w:pPr>
        <w:pStyle w:val="RAN4proposal"/>
        <w:rPr>
          <w:lang w:val="en-US"/>
        </w:rPr>
      </w:pPr>
      <w:r w:rsidRPr="00677E1B">
        <w:rPr>
          <w:lang w:val="en-US"/>
        </w:rPr>
        <w:t xml:space="preserve">Fast SCell activation work shall not </w:t>
      </w:r>
      <w:r w:rsidR="00677E1B" w:rsidRPr="00677E1B">
        <w:rPr>
          <w:lang w:val="en-US"/>
        </w:rPr>
        <w:t>chang</w:t>
      </w:r>
      <w:r w:rsidRPr="00677E1B">
        <w:rPr>
          <w:lang w:val="en-US"/>
        </w:rPr>
        <w:t>e</w:t>
      </w:r>
      <w:r w:rsidR="00677E1B" w:rsidRPr="00677E1B">
        <w:rPr>
          <w:lang w:val="en-US"/>
        </w:rPr>
        <w:t xml:space="preserve"> the existing SCell activation delay start and end point</w:t>
      </w:r>
      <w:r w:rsidR="00FA05B4">
        <w:rPr>
          <w:lang w:val="en-US"/>
        </w:rPr>
        <w:t>s</w:t>
      </w:r>
      <w:r w:rsidR="00677E1B" w:rsidRPr="00677E1B">
        <w:rPr>
          <w:lang w:val="en-US"/>
        </w:rPr>
        <w:t>.</w:t>
      </w:r>
    </w:p>
    <w:p w14:paraId="4825CDDB" w14:textId="77777777" w:rsidR="00CB0ABB" w:rsidRPr="008F786B" w:rsidRDefault="00CB0ABB" w:rsidP="008C39F7">
      <w:bookmarkStart w:id="16" w:name="_Toc116995849"/>
    </w:p>
    <w:p w14:paraId="4AF3EC66" w14:textId="77777777" w:rsidR="003B659E" w:rsidRPr="006E154C" w:rsidRDefault="003B659E" w:rsidP="0060543D">
      <w:pPr>
        <w:pStyle w:val="RAN4H1"/>
        <w:numPr>
          <w:ilvl w:val="0"/>
          <w:numId w:val="0"/>
        </w:numPr>
        <w:ind w:left="360" w:hanging="360"/>
      </w:pPr>
      <w:r w:rsidRPr="006E154C">
        <w:t>References</w:t>
      </w:r>
      <w:bookmarkEnd w:id="16"/>
    </w:p>
    <w:p w14:paraId="0AC0E604" w14:textId="29E6134E" w:rsidR="00E82B94" w:rsidRPr="006E154C" w:rsidRDefault="00E55563" w:rsidP="00D66188">
      <w:pPr>
        <w:pStyle w:val="ListParagraph"/>
        <w:numPr>
          <w:ilvl w:val="0"/>
          <w:numId w:val="21"/>
        </w:numPr>
        <w:ind w:right="-22"/>
      </w:pPr>
      <w:bookmarkStart w:id="17" w:name="_Ref114500673"/>
      <w:bookmarkEnd w:id="17"/>
      <w:r w:rsidRPr="006E154C">
        <w:t>RP-251879; WF for RAN4 led REL-20 topics; RAN4 Chair</w:t>
      </w:r>
    </w:p>
    <w:p w14:paraId="3BE61EBA" w14:textId="2765339E" w:rsidR="00D860C6" w:rsidRPr="006E154C" w:rsidRDefault="00677E1B" w:rsidP="00D66188">
      <w:pPr>
        <w:pStyle w:val="ListParagraph"/>
        <w:numPr>
          <w:ilvl w:val="0"/>
          <w:numId w:val="21"/>
        </w:numPr>
        <w:ind w:right="-22"/>
      </w:pPr>
      <w:r>
        <w:t>R4-25</w:t>
      </w:r>
      <w:r w:rsidRPr="00677E1B">
        <w:t>09420</w:t>
      </w:r>
      <w:r w:rsidR="00D860C6">
        <w:t xml:space="preserve">, </w:t>
      </w:r>
      <w:r w:rsidRPr="00677E1B">
        <w:t>Considerations on RAN4-led REL-20 5G-Adv topics</w:t>
      </w:r>
      <w:r w:rsidR="00D860C6">
        <w:t>, Nokia</w:t>
      </w:r>
    </w:p>
    <w:p w14:paraId="2544DC94" w14:textId="77777777" w:rsidR="00E82B94" w:rsidRPr="00637FBA" w:rsidRDefault="00E82B94" w:rsidP="006E154C">
      <w:pPr>
        <w:pStyle w:val="ListParagraph"/>
        <w:ind w:right="-22"/>
        <w:rPr>
          <w:highlight w:val="yellow"/>
        </w:rPr>
      </w:pPr>
    </w:p>
    <w:p w14:paraId="5DCEEB4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28E54" w14:textId="77777777" w:rsidR="007A2A27" w:rsidRDefault="007A2A27" w:rsidP="00001C9B">
      <w:pPr>
        <w:spacing w:after="0" w:line="240" w:lineRule="auto"/>
      </w:pPr>
      <w:r>
        <w:separator/>
      </w:r>
    </w:p>
  </w:endnote>
  <w:endnote w:type="continuationSeparator" w:id="0">
    <w:p w14:paraId="4076DDC3" w14:textId="77777777" w:rsidR="007A2A27" w:rsidRDefault="007A2A27" w:rsidP="00001C9B">
      <w:pPr>
        <w:spacing w:after="0" w:line="240" w:lineRule="auto"/>
      </w:pPr>
      <w:r>
        <w:continuationSeparator/>
      </w:r>
    </w:p>
  </w:endnote>
  <w:endnote w:type="continuationNotice" w:id="1">
    <w:p w14:paraId="765EF8FF" w14:textId="77777777" w:rsidR="007A2A27" w:rsidRDefault="007A2A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7739D" w14:textId="77777777" w:rsidR="007A2A27" w:rsidRDefault="007A2A27" w:rsidP="00001C9B">
      <w:pPr>
        <w:spacing w:after="0" w:line="240" w:lineRule="auto"/>
      </w:pPr>
      <w:r>
        <w:separator/>
      </w:r>
    </w:p>
  </w:footnote>
  <w:footnote w:type="continuationSeparator" w:id="0">
    <w:p w14:paraId="7D07086B" w14:textId="77777777" w:rsidR="007A2A27" w:rsidRDefault="007A2A27" w:rsidP="00001C9B">
      <w:pPr>
        <w:spacing w:after="0" w:line="240" w:lineRule="auto"/>
      </w:pPr>
      <w:r>
        <w:continuationSeparator/>
      </w:r>
    </w:p>
  </w:footnote>
  <w:footnote w:type="continuationNotice" w:id="1">
    <w:p w14:paraId="17DDC8E4" w14:textId="77777777" w:rsidR="007A2A27" w:rsidRDefault="007A2A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4655B"/>
    <w:multiLevelType w:val="hybridMultilevel"/>
    <w:tmpl w:val="59B4D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846777"/>
    <w:multiLevelType w:val="hybridMultilevel"/>
    <w:tmpl w:val="23DAC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E646C3"/>
    <w:multiLevelType w:val="hybridMultilevel"/>
    <w:tmpl w:val="37D0AD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396F37"/>
    <w:multiLevelType w:val="hybridMultilevel"/>
    <w:tmpl w:val="CEF63A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8862B2"/>
    <w:multiLevelType w:val="hybridMultilevel"/>
    <w:tmpl w:val="3C784FB0"/>
    <w:lvl w:ilvl="0" w:tplc="A3045E3A">
      <w:start w:val="1"/>
      <w:numFmt w:val="bullet"/>
      <w:lvlText w:val=""/>
      <w:lvlJc w:val="left"/>
      <w:pPr>
        <w:tabs>
          <w:tab w:val="num" w:pos="720"/>
        </w:tabs>
        <w:ind w:left="720" w:hanging="360"/>
      </w:pPr>
      <w:rPr>
        <w:rFonts w:ascii="Wingdings" w:hAnsi="Wingdings" w:hint="default"/>
      </w:rPr>
    </w:lvl>
    <w:lvl w:ilvl="1" w:tplc="74EE40BA">
      <w:numFmt w:val="bullet"/>
      <w:lvlText w:val=""/>
      <w:lvlJc w:val="left"/>
      <w:pPr>
        <w:tabs>
          <w:tab w:val="num" w:pos="1440"/>
        </w:tabs>
        <w:ind w:left="1440" w:hanging="360"/>
      </w:pPr>
      <w:rPr>
        <w:rFonts w:ascii="Wingdings" w:hAnsi="Wingdings" w:hint="default"/>
      </w:rPr>
    </w:lvl>
    <w:lvl w:ilvl="2" w:tplc="A76A2432">
      <w:numFmt w:val="bullet"/>
      <w:lvlText w:val="-"/>
      <w:lvlJc w:val="left"/>
      <w:pPr>
        <w:tabs>
          <w:tab w:val="num" w:pos="2160"/>
        </w:tabs>
        <w:ind w:left="2160" w:hanging="360"/>
      </w:pPr>
      <w:rPr>
        <w:rFonts w:ascii="Calibri" w:hAnsi="Calibri" w:hint="default"/>
      </w:rPr>
    </w:lvl>
    <w:lvl w:ilvl="3" w:tplc="098EFF36" w:tentative="1">
      <w:start w:val="1"/>
      <w:numFmt w:val="bullet"/>
      <w:lvlText w:val=""/>
      <w:lvlJc w:val="left"/>
      <w:pPr>
        <w:tabs>
          <w:tab w:val="num" w:pos="2880"/>
        </w:tabs>
        <w:ind w:left="2880" w:hanging="360"/>
      </w:pPr>
      <w:rPr>
        <w:rFonts w:ascii="Wingdings" w:hAnsi="Wingdings" w:hint="default"/>
      </w:rPr>
    </w:lvl>
    <w:lvl w:ilvl="4" w:tplc="58EE1A5E" w:tentative="1">
      <w:start w:val="1"/>
      <w:numFmt w:val="bullet"/>
      <w:lvlText w:val=""/>
      <w:lvlJc w:val="left"/>
      <w:pPr>
        <w:tabs>
          <w:tab w:val="num" w:pos="3600"/>
        </w:tabs>
        <w:ind w:left="3600" w:hanging="360"/>
      </w:pPr>
      <w:rPr>
        <w:rFonts w:ascii="Wingdings" w:hAnsi="Wingdings" w:hint="default"/>
      </w:rPr>
    </w:lvl>
    <w:lvl w:ilvl="5" w:tplc="11343C6E" w:tentative="1">
      <w:start w:val="1"/>
      <w:numFmt w:val="bullet"/>
      <w:lvlText w:val=""/>
      <w:lvlJc w:val="left"/>
      <w:pPr>
        <w:tabs>
          <w:tab w:val="num" w:pos="4320"/>
        </w:tabs>
        <w:ind w:left="4320" w:hanging="360"/>
      </w:pPr>
      <w:rPr>
        <w:rFonts w:ascii="Wingdings" w:hAnsi="Wingdings" w:hint="default"/>
      </w:rPr>
    </w:lvl>
    <w:lvl w:ilvl="6" w:tplc="BB08995C" w:tentative="1">
      <w:start w:val="1"/>
      <w:numFmt w:val="bullet"/>
      <w:lvlText w:val=""/>
      <w:lvlJc w:val="left"/>
      <w:pPr>
        <w:tabs>
          <w:tab w:val="num" w:pos="5040"/>
        </w:tabs>
        <w:ind w:left="5040" w:hanging="360"/>
      </w:pPr>
      <w:rPr>
        <w:rFonts w:ascii="Wingdings" w:hAnsi="Wingdings" w:hint="default"/>
      </w:rPr>
    </w:lvl>
    <w:lvl w:ilvl="7" w:tplc="FC1A0DBA" w:tentative="1">
      <w:start w:val="1"/>
      <w:numFmt w:val="bullet"/>
      <w:lvlText w:val=""/>
      <w:lvlJc w:val="left"/>
      <w:pPr>
        <w:tabs>
          <w:tab w:val="num" w:pos="5760"/>
        </w:tabs>
        <w:ind w:left="5760" w:hanging="360"/>
      </w:pPr>
      <w:rPr>
        <w:rFonts w:ascii="Wingdings" w:hAnsi="Wingdings" w:hint="default"/>
      </w:rPr>
    </w:lvl>
    <w:lvl w:ilvl="8" w:tplc="03DC881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382799"/>
    <w:multiLevelType w:val="hybridMultilevel"/>
    <w:tmpl w:val="95F8C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E14FAA"/>
    <w:multiLevelType w:val="hybridMultilevel"/>
    <w:tmpl w:val="F8547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F473A8"/>
    <w:multiLevelType w:val="hybridMultilevel"/>
    <w:tmpl w:val="48A656F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DCBEFADA"/>
    <w:lvl w:ilvl="0" w:tplc="BA9EB0C8">
      <w:start w:val="1"/>
      <w:numFmt w:val="decimal"/>
      <w:pStyle w:val="RAN4proposal"/>
      <w:suff w:val="space"/>
      <w:lvlText w:val="Proposal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2F30BF"/>
    <w:multiLevelType w:val="hybridMultilevel"/>
    <w:tmpl w:val="A91C33B0"/>
    <w:lvl w:ilvl="0" w:tplc="DB281B42">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A4114D5"/>
    <w:multiLevelType w:val="hybridMultilevel"/>
    <w:tmpl w:val="E522CC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48F65BF"/>
    <w:multiLevelType w:val="hybridMultilevel"/>
    <w:tmpl w:val="CDC0EC7E"/>
    <w:lvl w:ilvl="0" w:tplc="36747998">
      <w:numFmt w:val="bullet"/>
      <w:lvlText w:val="-"/>
      <w:lvlJc w:val="left"/>
      <w:pPr>
        <w:ind w:left="720" w:hanging="360"/>
      </w:pPr>
      <w:rPr>
        <w:rFonts w:ascii="Times" w:eastAsia="Batang" w:hAnsi="Times" w:cs="Time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C8A0F2D"/>
    <w:multiLevelType w:val="hybridMultilevel"/>
    <w:tmpl w:val="C590CCEA"/>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89427504">
    <w:abstractNumId w:val="3"/>
  </w:num>
  <w:num w:numId="2" w16cid:durableId="1636177000">
    <w:abstractNumId w:val="12"/>
  </w:num>
  <w:num w:numId="3" w16cid:durableId="247422539">
    <w:abstractNumId w:val="19"/>
  </w:num>
  <w:num w:numId="4" w16cid:durableId="767702414">
    <w:abstractNumId w:val="11"/>
  </w:num>
  <w:num w:numId="5" w16cid:durableId="723605922">
    <w:abstractNumId w:val="24"/>
  </w:num>
  <w:num w:numId="6" w16cid:durableId="1496527105">
    <w:abstractNumId w:val="16"/>
  </w:num>
  <w:num w:numId="7" w16cid:durableId="2105417561">
    <w:abstractNumId w:val="18"/>
  </w:num>
  <w:num w:numId="8" w16cid:durableId="2140300666">
    <w:abstractNumId w:val="18"/>
    <w:lvlOverride w:ilvl="0">
      <w:startOverride w:val="1"/>
    </w:lvlOverride>
  </w:num>
  <w:num w:numId="9" w16cid:durableId="1649018982">
    <w:abstractNumId w:val="18"/>
    <w:lvlOverride w:ilvl="0">
      <w:startOverride w:val="1"/>
    </w:lvlOverride>
  </w:num>
  <w:num w:numId="10" w16cid:durableId="79255192">
    <w:abstractNumId w:val="18"/>
    <w:lvlOverride w:ilvl="0">
      <w:startOverride w:val="1"/>
    </w:lvlOverride>
  </w:num>
  <w:num w:numId="11" w16cid:durableId="1685404460">
    <w:abstractNumId w:val="16"/>
    <w:lvlOverride w:ilvl="0">
      <w:startOverride w:val="1"/>
    </w:lvlOverride>
  </w:num>
  <w:num w:numId="12" w16cid:durableId="298611245">
    <w:abstractNumId w:val="18"/>
    <w:lvlOverride w:ilvl="0">
      <w:startOverride w:val="1"/>
    </w:lvlOverride>
  </w:num>
  <w:num w:numId="13" w16cid:durableId="1667587417">
    <w:abstractNumId w:val="16"/>
    <w:lvlOverride w:ilvl="0">
      <w:startOverride w:val="1"/>
    </w:lvlOverride>
  </w:num>
  <w:num w:numId="14" w16cid:durableId="921135082">
    <w:abstractNumId w:val="18"/>
    <w:lvlOverride w:ilvl="0">
      <w:startOverride w:val="1"/>
    </w:lvlOverride>
  </w:num>
  <w:num w:numId="15" w16cid:durableId="1813524149">
    <w:abstractNumId w:val="27"/>
  </w:num>
  <w:num w:numId="16" w16cid:durableId="43138859">
    <w:abstractNumId w:val="9"/>
  </w:num>
  <w:num w:numId="17" w16cid:durableId="1048577734">
    <w:abstractNumId w:val="23"/>
  </w:num>
  <w:num w:numId="18" w16cid:durableId="238515851">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058702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6096038">
    <w:abstractNumId w:val="15"/>
  </w:num>
  <w:num w:numId="21" w16cid:durableId="1430274697">
    <w:abstractNumId w:val="22"/>
  </w:num>
  <w:num w:numId="22" w16cid:durableId="1672950741">
    <w:abstractNumId w:val="16"/>
    <w:lvlOverride w:ilvl="0">
      <w:startOverride w:val="1"/>
    </w:lvlOverride>
  </w:num>
  <w:num w:numId="23" w16cid:durableId="1223373257">
    <w:abstractNumId w:val="18"/>
    <w:lvlOverride w:ilvl="0">
      <w:startOverride w:val="1"/>
    </w:lvlOverride>
  </w:num>
  <w:num w:numId="24" w16cid:durableId="1506624653">
    <w:abstractNumId w:val="5"/>
  </w:num>
  <w:num w:numId="25" w16cid:durableId="665086460">
    <w:abstractNumId w:val="2"/>
  </w:num>
  <w:num w:numId="26" w16cid:durableId="848570432">
    <w:abstractNumId w:val="2"/>
    <w:lvlOverride w:ilvl="0">
      <w:startOverride w:val="1"/>
    </w:lvlOverride>
  </w:num>
  <w:num w:numId="27" w16cid:durableId="1540165352">
    <w:abstractNumId w:val="28"/>
  </w:num>
  <w:num w:numId="28" w16cid:durableId="218177851">
    <w:abstractNumId w:val="6"/>
  </w:num>
  <w:num w:numId="29" w16cid:durableId="240023229">
    <w:abstractNumId w:val="26"/>
  </w:num>
  <w:num w:numId="30" w16cid:durableId="779107457">
    <w:abstractNumId w:val="14"/>
  </w:num>
  <w:num w:numId="31" w16cid:durableId="1833714226">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344141042">
    <w:abstractNumId w:val="13"/>
  </w:num>
  <w:num w:numId="33" w16cid:durableId="1478379674">
    <w:abstractNumId w:val="26"/>
  </w:num>
  <w:num w:numId="34" w16cid:durableId="339936590">
    <w:abstractNumId w:val="13"/>
  </w:num>
  <w:num w:numId="35" w16cid:durableId="196115924">
    <w:abstractNumId w:val="7"/>
  </w:num>
  <w:num w:numId="36" w16cid:durableId="1452700032">
    <w:abstractNumId w:val="21"/>
  </w:num>
  <w:num w:numId="37" w16cid:durableId="337585782">
    <w:abstractNumId w:val="4"/>
  </w:num>
  <w:num w:numId="38" w16cid:durableId="80879053">
    <w:abstractNumId w:val="10"/>
  </w:num>
  <w:num w:numId="39" w16cid:durableId="964969594">
    <w:abstractNumId w:val="17"/>
  </w:num>
  <w:num w:numId="40" w16cid:durableId="1962227010">
    <w:abstractNumId w:val="29"/>
  </w:num>
  <w:num w:numId="41" w16cid:durableId="1907108300">
    <w:abstractNumId w:val="8"/>
  </w:num>
  <w:num w:numId="42" w16cid:durableId="7410090">
    <w:abstractNumId w:val="0"/>
  </w:num>
  <w:num w:numId="43" w16cid:durableId="1175806162">
    <w:abstractNumId w:val="1"/>
  </w:num>
  <w:num w:numId="44" w16cid:durableId="1115902876">
    <w:abstractNumId w:val="30"/>
  </w:num>
  <w:num w:numId="45" w16cid:durableId="131140801">
    <w:abstractNumId w:val="25"/>
  </w:num>
  <w:num w:numId="46" w16cid:durableId="1501122036">
    <w:abstractNumId w:val="20"/>
  </w:num>
  <w:num w:numId="47" w16cid:durableId="1833715187">
    <w:abstractNumId w:val="18"/>
  </w:num>
  <w:num w:numId="48" w16cid:durableId="1723597525">
    <w:abstractNumId w:val="18"/>
    <w:lvlOverride w:ilvl="0">
      <w:startOverride w:val="1"/>
    </w:lvlOverride>
  </w:num>
  <w:num w:numId="49" w16cid:durableId="528034940">
    <w:abstractNumId w:val="16"/>
    <w:lvlOverride w:ilvl="0">
      <w:startOverride w:val="1"/>
    </w:lvlOverride>
  </w:num>
  <w:num w:numId="50" w16cid:durableId="2122410879">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E77F8"/>
    <w:rsid w:val="00000611"/>
    <w:rsid w:val="0000183B"/>
    <w:rsid w:val="00001ADE"/>
    <w:rsid w:val="00001C9B"/>
    <w:rsid w:val="0000217F"/>
    <w:rsid w:val="000023CD"/>
    <w:rsid w:val="000040DC"/>
    <w:rsid w:val="00005365"/>
    <w:rsid w:val="0000539F"/>
    <w:rsid w:val="00005D4A"/>
    <w:rsid w:val="00005FFD"/>
    <w:rsid w:val="000060F7"/>
    <w:rsid w:val="0000654B"/>
    <w:rsid w:val="00007222"/>
    <w:rsid w:val="00007564"/>
    <w:rsid w:val="00007D97"/>
    <w:rsid w:val="00010A2E"/>
    <w:rsid w:val="00011650"/>
    <w:rsid w:val="00011784"/>
    <w:rsid w:val="00011E75"/>
    <w:rsid w:val="000143B8"/>
    <w:rsid w:val="000151EF"/>
    <w:rsid w:val="000152F0"/>
    <w:rsid w:val="00015882"/>
    <w:rsid w:val="00015AD3"/>
    <w:rsid w:val="00016990"/>
    <w:rsid w:val="00016A21"/>
    <w:rsid w:val="00016B2F"/>
    <w:rsid w:val="00016BF4"/>
    <w:rsid w:val="00016F3B"/>
    <w:rsid w:val="0001771F"/>
    <w:rsid w:val="00022238"/>
    <w:rsid w:val="000222EB"/>
    <w:rsid w:val="00022D79"/>
    <w:rsid w:val="00022EB5"/>
    <w:rsid w:val="000239F5"/>
    <w:rsid w:val="00024098"/>
    <w:rsid w:val="00024C60"/>
    <w:rsid w:val="000259E8"/>
    <w:rsid w:val="00025CC0"/>
    <w:rsid w:val="00026461"/>
    <w:rsid w:val="000267CB"/>
    <w:rsid w:val="00027175"/>
    <w:rsid w:val="00027292"/>
    <w:rsid w:val="00030F58"/>
    <w:rsid w:val="00031947"/>
    <w:rsid w:val="000325DC"/>
    <w:rsid w:val="00032C93"/>
    <w:rsid w:val="00032DB5"/>
    <w:rsid w:val="000330CC"/>
    <w:rsid w:val="000331BA"/>
    <w:rsid w:val="00033513"/>
    <w:rsid w:val="00035759"/>
    <w:rsid w:val="00035EC3"/>
    <w:rsid w:val="0004048E"/>
    <w:rsid w:val="00041814"/>
    <w:rsid w:val="00041B52"/>
    <w:rsid w:val="00042D36"/>
    <w:rsid w:val="000442B2"/>
    <w:rsid w:val="00044C59"/>
    <w:rsid w:val="00045889"/>
    <w:rsid w:val="00046AD6"/>
    <w:rsid w:val="00050F3C"/>
    <w:rsid w:val="0005273C"/>
    <w:rsid w:val="000537A8"/>
    <w:rsid w:val="00054985"/>
    <w:rsid w:val="00054B8A"/>
    <w:rsid w:val="0005585E"/>
    <w:rsid w:val="000572A6"/>
    <w:rsid w:val="00057822"/>
    <w:rsid w:val="000611C2"/>
    <w:rsid w:val="00061256"/>
    <w:rsid w:val="00062024"/>
    <w:rsid w:val="00062084"/>
    <w:rsid w:val="00065A8A"/>
    <w:rsid w:val="00066182"/>
    <w:rsid w:val="0006684A"/>
    <w:rsid w:val="0007053C"/>
    <w:rsid w:val="00070C56"/>
    <w:rsid w:val="0007297E"/>
    <w:rsid w:val="00072A3D"/>
    <w:rsid w:val="00072CCA"/>
    <w:rsid w:val="00072EE8"/>
    <w:rsid w:val="00075A57"/>
    <w:rsid w:val="0007601C"/>
    <w:rsid w:val="00076531"/>
    <w:rsid w:val="00076569"/>
    <w:rsid w:val="00076AE4"/>
    <w:rsid w:val="00076B45"/>
    <w:rsid w:val="0007737D"/>
    <w:rsid w:val="00080087"/>
    <w:rsid w:val="00081544"/>
    <w:rsid w:val="00081F3C"/>
    <w:rsid w:val="00082334"/>
    <w:rsid w:val="0008575B"/>
    <w:rsid w:val="0008612A"/>
    <w:rsid w:val="00086189"/>
    <w:rsid w:val="00086772"/>
    <w:rsid w:val="000874C8"/>
    <w:rsid w:val="00087D85"/>
    <w:rsid w:val="000902BC"/>
    <w:rsid w:val="0009054B"/>
    <w:rsid w:val="00090E18"/>
    <w:rsid w:val="0009133E"/>
    <w:rsid w:val="00092860"/>
    <w:rsid w:val="000947DC"/>
    <w:rsid w:val="00095824"/>
    <w:rsid w:val="00095B9A"/>
    <w:rsid w:val="00095ED1"/>
    <w:rsid w:val="000963DA"/>
    <w:rsid w:val="000965F4"/>
    <w:rsid w:val="00096AC7"/>
    <w:rsid w:val="00096B3D"/>
    <w:rsid w:val="00097B2A"/>
    <w:rsid w:val="000A0D19"/>
    <w:rsid w:val="000A10BC"/>
    <w:rsid w:val="000A28A0"/>
    <w:rsid w:val="000A4820"/>
    <w:rsid w:val="000A5C3C"/>
    <w:rsid w:val="000A5EDD"/>
    <w:rsid w:val="000A6D59"/>
    <w:rsid w:val="000A7417"/>
    <w:rsid w:val="000A7F53"/>
    <w:rsid w:val="000B0056"/>
    <w:rsid w:val="000B0E40"/>
    <w:rsid w:val="000B3121"/>
    <w:rsid w:val="000B34A5"/>
    <w:rsid w:val="000B4242"/>
    <w:rsid w:val="000B4D09"/>
    <w:rsid w:val="000B4E8A"/>
    <w:rsid w:val="000B4F0F"/>
    <w:rsid w:val="000B652C"/>
    <w:rsid w:val="000B6A06"/>
    <w:rsid w:val="000B7ED6"/>
    <w:rsid w:val="000C26F8"/>
    <w:rsid w:val="000C2E95"/>
    <w:rsid w:val="000C3C7B"/>
    <w:rsid w:val="000C4260"/>
    <w:rsid w:val="000C4CC7"/>
    <w:rsid w:val="000C4ED0"/>
    <w:rsid w:val="000C4F35"/>
    <w:rsid w:val="000C69F2"/>
    <w:rsid w:val="000D0F93"/>
    <w:rsid w:val="000D1003"/>
    <w:rsid w:val="000D1249"/>
    <w:rsid w:val="000D2FCE"/>
    <w:rsid w:val="000D3BFF"/>
    <w:rsid w:val="000E2D95"/>
    <w:rsid w:val="000E466E"/>
    <w:rsid w:val="000E4F47"/>
    <w:rsid w:val="000E5617"/>
    <w:rsid w:val="000E5A3D"/>
    <w:rsid w:val="000E5CE0"/>
    <w:rsid w:val="000E7838"/>
    <w:rsid w:val="000E7EC7"/>
    <w:rsid w:val="000F0F22"/>
    <w:rsid w:val="000F1F54"/>
    <w:rsid w:val="000F2C9E"/>
    <w:rsid w:val="000F3C32"/>
    <w:rsid w:val="000F4F31"/>
    <w:rsid w:val="000F53F1"/>
    <w:rsid w:val="000F5828"/>
    <w:rsid w:val="000F6B14"/>
    <w:rsid w:val="000F76A5"/>
    <w:rsid w:val="0010277F"/>
    <w:rsid w:val="00102B46"/>
    <w:rsid w:val="00102F4E"/>
    <w:rsid w:val="00104920"/>
    <w:rsid w:val="001055B1"/>
    <w:rsid w:val="0010606A"/>
    <w:rsid w:val="00106416"/>
    <w:rsid w:val="0010690A"/>
    <w:rsid w:val="00110481"/>
    <w:rsid w:val="001119D7"/>
    <w:rsid w:val="00111FC4"/>
    <w:rsid w:val="0011249F"/>
    <w:rsid w:val="001127C9"/>
    <w:rsid w:val="001137C0"/>
    <w:rsid w:val="0011443B"/>
    <w:rsid w:val="00114498"/>
    <w:rsid w:val="0011520F"/>
    <w:rsid w:val="00115B4E"/>
    <w:rsid w:val="00115B88"/>
    <w:rsid w:val="00115B9A"/>
    <w:rsid w:val="00115FEF"/>
    <w:rsid w:val="00116394"/>
    <w:rsid w:val="00116A38"/>
    <w:rsid w:val="001171CA"/>
    <w:rsid w:val="0011750D"/>
    <w:rsid w:val="00117DAA"/>
    <w:rsid w:val="001203DE"/>
    <w:rsid w:val="001215B0"/>
    <w:rsid w:val="00123FAE"/>
    <w:rsid w:val="001259C7"/>
    <w:rsid w:val="00125CB8"/>
    <w:rsid w:val="00131238"/>
    <w:rsid w:val="001318FD"/>
    <w:rsid w:val="00132154"/>
    <w:rsid w:val="00132DF6"/>
    <w:rsid w:val="00132F6A"/>
    <w:rsid w:val="00133913"/>
    <w:rsid w:val="00133F32"/>
    <w:rsid w:val="001342E3"/>
    <w:rsid w:val="001346E2"/>
    <w:rsid w:val="001348DE"/>
    <w:rsid w:val="00134A21"/>
    <w:rsid w:val="001358AA"/>
    <w:rsid w:val="00136045"/>
    <w:rsid w:val="00136677"/>
    <w:rsid w:val="00136A9B"/>
    <w:rsid w:val="00136C09"/>
    <w:rsid w:val="001375BF"/>
    <w:rsid w:val="001376BA"/>
    <w:rsid w:val="00140221"/>
    <w:rsid w:val="00141518"/>
    <w:rsid w:val="001415E3"/>
    <w:rsid w:val="00141D2A"/>
    <w:rsid w:val="00141F5E"/>
    <w:rsid w:val="001446D9"/>
    <w:rsid w:val="001478A3"/>
    <w:rsid w:val="001479CC"/>
    <w:rsid w:val="00150B71"/>
    <w:rsid w:val="001514F9"/>
    <w:rsid w:val="00151C28"/>
    <w:rsid w:val="00151CCE"/>
    <w:rsid w:val="00151F9C"/>
    <w:rsid w:val="0015251B"/>
    <w:rsid w:val="00152F68"/>
    <w:rsid w:val="001534C3"/>
    <w:rsid w:val="00153BA5"/>
    <w:rsid w:val="00153C1E"/>
    <w:rsid w:val="001562F1"/>
    <w:rsid w:val="00157E31"/>
    <w:rsid w:val="001614FC"/>
    <w:rsid w:val="00161913"/>
    <w:rsid w:val="0016352B"/>
    <w:rsid w:val="001642FC"/>
    <w:rsid w:val="00164574"/>
    <w:rsid w:val="0016496B"/>
    <w:rsid w:val="00165384"/>
    <w:rsid w:val="0016676C"/>
    <w:rsid w:val="00170008"/>
    <w:rsid w:val="00170E85"/>
    <w:rsid w:val="00170FCB"/>
    <w:rsid w:val="0017273F"/>
    <w:rsid w:val="00173F87"/>
    <w:rsid w:val="001743E2"/>
    <w:rsid w:val="001745F8"/>
    <w:rsid w:val="00174732"/>
    <w:rsid w:val="00175F61"/>
    <w:rsid w:val="00176AD9"/>
    <w:rsid w:val="00177DDE"/>
    <w:rsid w:val="00181482"/>
    <w:rsid w:val="00181732"/>
    <w:rsid w:val="00181C7D"/>
    <w:rsid w:val="00181E70"/>
    <w:rsid w:val="00182687"/>
    <w:rsid w:val="001838CF"/>
    <w:rsid w:val="001839F6"/>
    <w:rsid w:val="00183EB6"/>
    <w:rsid w:val="0018410B"/>
    <w:rsid w:val="001843E3"/>
    <w:rsid w:val="00184D26"/>
    <w:rsid w:val="00184E77"/>
    <w:rsid w:val="00184F3A"/>
    <w:rsid w:val="0018607F"/>
    <w:rsid w:val="001868EE"/>
    <w:rsid w:val="00190F84"/>
    <w:rsid w:val="001923B4"/>
    <w:rsid w:val="00192814"/>
    <w:rsid w:val="00192FC8"/>
    <w:rsid w:val="00194A61"/>
    <w:rsid w:val="00194AEC"/>
    <w:rsid w:val="00194BE5"/>
    <w:rsid w:val="00194CAF"/>
    <w:rsid w:val="00195F4B"/>
    <w:rsid w:val="00196345"/>
    <w:rsid w:val="00196C38"/>
    <w:rsid w:val="001A0388"/>
    <w:rsid w:val="001A14DE"/>
    <w:rsid w:val="001A1860"/>
    <w:rsid w:val="001A1AE9"/>
    <w:rsid w:val="001A1F2D"/>
    <w:rsid w:val="001A2A75"/>
    <w:rsid w:val="001A3BA4"/>
    <w:rsid w:val="001A51E9"/>
    <w:rsid w:val="001A6D1F"/>
    <w:rsid w:val="001A700A"/>
    <w:rsid w:val="001A781B"/>
    <w:rsid w:val="001B09C3"/>
    <w:rsid w:val="001B1EA8"/>
    <w:rsid w:val="001B215A"/>
    <w:rsid w:val="001B25DC"/>
    <w:rsid w:val="001B38DC"/>
    <w:rsid w:val="001B45DC"/>
    <w:rsid w:val="001B533F"/>
    <w:rsid w:val="001B6796"/>
    <w:rsid w:val="001B7E49"/>
    <w:rsid w:val="001C0B5D"/>
    <w:rsid w:val="001C330C"/>
    <w:rsid w:val="001C63F2"/>
    <w:rsid w:val="001C7588"/>
    <w:rsid w:val="001C7634"/>
    <w:rsid w:val="001D08AB"/>
    <w:rsid w:val="001D0980"/>
    <w:rsid w:val="001D1428"/>
    <w:rsid w:val="001D2095"/>
    <w:rsid w:val="001D2815"/>
    <w:rsid w:val="001D330B"/>
    <w:rsid w:val="001D3551"/>
    <w:rsid w:val="001D3D0F"/>
    <w:rsid w:val="001D459E"/>
    <w:rsid w:val="001D5280"/>
    <w:rsid w:val="001D691A"/>
    <w:rsid w:val="001E0E9D"/>
    <w:rsid w:val="001E0F0C"/>
    <w:rsid w:val="001E15BA"/>
    <w:rsid w:val="001E1DBB"/>
    <w:rsid w:val="001E1DF9"/>
    <w:rsid w:val="001E2E1F"/>
    <w:rsid w:val="001E2E2E"/>
    <w:rsid w:val="001E30F6"/>
    <w:rsid w:val="001E31E4"/>
    <w:rsid w:val="001E440F"/>
    <w:rsid w:val="001E4C2B"/>
    <w:rsid w:val="001E6876"/>
    <w:rsid w:val="001E71FB"/>
    <w:rsid w:val="001E7A02"/>
    <w:rsid w:val="001F02ED"/>
    <w:rsid w:val="001F1E65"/>
    <w:rsid w:val="001F28B6"/>
    <w:rsid w:val="001F2C87"/>
    <w:rsid w:val="001F3C4A"/>
    <w:rsid w:val="001F4CF7"/>
    <w:rsid w:val="001F6581"/>
    <w:rsid w:val="001F67E0"/>
    <w:rsid w:val="00200BCF"/>
    <w:rsid w:val="00204A07"/>
    <w:rsid w:val="002065CC"/>
    <w:rsid w:val="00207D2C"/>
    <w:rsid w:val="00210874"/>
    <w:rsid w:val="002119B6"/>
    <w:rsid w:val="0021255A"/>
    <w:rsid w:val="00216379"/>
    <w:rsid w:val="0021750F"/>
    <w:rsid w:val="00217EE5"/>
    <w:rsid w:val="0022128F"/>
    <w:rsid w:val="00221319"/>
    <w:rsid w:val="002218F9"/>
    <w:rsid w:val="00221F6F"/>
    <w:rsid w:val="00223925"/>
    <w:rsid w:val="00225809"/>
    <w:rsid w:val="00225B62"/>
    <w:rsid w:val="00226A3B"/>
    <w:rsid w:val="00231AAD"/>
    <w:rsid w:val="0023319B"/>
    <w:rsid w:val="00234469"/>
    <w:rsid w:val="00234D81"/>
    <w:rsid w:val="00234F49"/>
    <w:rsid w:val="002350D0"/>
    <w:rsid w:val="00235170"/>
    <w:rsid w:val="0023536A"/>
    <w:rsid w:val="002353A6"/>
    <w:rsid w:val="0023559D"/>
    <w:rsid w:val="00235F5C"/>
    <w:rsid w:val="0024037A"/>
    <w:rsid w:val="00240855"/>
    <w:rsid w:val="00240AC3"/>
    <w:rsid w:val="00241BE7"/>
    <w:rsid w:val="00241F01"/>
    <w:rsid w:val="00242016"/>
    <w:rsid w:val="0024233E"/>
    <w:rsid w:val="0024235F"/>
    <w:rsid w:val="002433E2"/>
    <w:rsid w:val="002442ED"/>
    <w:rsid w:val="00244C38"/>
    <w:rsid w:val="0024520D"/>
    <w:rsid w:val="00245267"/>
    <w:rsid w:val="002456CC"/>
    <w:rsid w:val="00245882"/>
    <w:rsid w:val="00245C51"/>
    <w:rsid w:val="0024770D"/>
    <w:rsid w:val="002477B4"/>
    <w:rsid w:val="00250382"/>
    <w:rsid w:val="00251978"/>
    <w:rsid w:val="00252069"/>
    <w:rsid w:val="002536F9"/>
    <w:rsid w:val="00256334"/>
    <w:rsid w:val="00256D3D"/>
    <w:rsid w:val="00257F64"/>
    <w:rsid w:val="00257FA3"/>
    <w:rsid w:val="002602C6"/>
    <w:rsid w:val="00260D28"/>
    <w:rsid w:val="00262FD4"/>
    <w:rsid w:val="00263EA8"/>
    <w:rsid w:val="002646CB"/>
    <w:rsid w:val="00265091"/>
    <w:rsid w:val="00265AE1"/>
    <w:rsid w:val="00265B4E"/>
    <w:rsid w:val="00267F83"/>
    <w:rsid w:val="00270667"/>
    <w:rsid w:val="00272DC8"/>
    <w:rsid w:val="00274B9E"/>
    <w:rsid w:val="00275367"/>
    <w:rsid w:val="00275767"/>
    <w:rsid w:val="00276428"/>
    <w:rsid w:val="0027670C"/>
    <w:rsid w:val="00277B56"/>
    <w:rsid w:val="002809E8"/>
    <w:rsid w:val="00280EBF"/>
    <w:rsid w:val="00281EB6"/>
    <w:rsid w:val="002825F2"/>
    <w:rsid w:val="00282A74"/>
    <w:rsid w:val="00282E95"/>
    <w:rsid w:val="00283ED4"/>
    <w:rsid w:val="002849D4"/>
    <w:rsid w:val="00284CD0"/>
    <w:rsid w:val="00285542"/>
    <w:rsid w:val="002866F0"/>
    <w:rsid w:val="00286CBD"/>
    <w:rsid w:val="00286F66"/>
    <w:rsid w:val="00291290"/>
    <w:rsid w:val="00292D99"/>
    <w:rsid w:val="0029451D"/>
    <w:rsid w:val="002945B8"/>
    <w:rsid w:val="002955B1"/>
    <w:rsid w:val="00295E70"/>
    <w:rsid w:val="00296D77"/>
    <w:rsid w:val="002A0EBB"/>
    <w:rsid w:val="002A19F5"/>
    <w:rsid w:val="002A2D32"/>
    <w:rsid w:val="002A2EFE"/>
    <w:rsid w:val="002A316B"/>
    <w:rsid w:val="002A3946"/>
    <w:rsid w:val="002A3D45"/>
    <w:rsid w:val="002A49CD"/>
    <w:rsid w:val="002A5310"/>
    <w:rsid w:val="002A5759"/>
    <w:rsid w:val="002A6B80"/>
    <w:rsid w:val="002A6DA0"/>
    <w:rsid w:val="002A71CC"/>
    <w:rsid w:val="002A7D7F"/>
    <w:rsid w:val="002B02FE"/>
    <w:rsid w:val="002B1875"/>
    <w:rsid w:val="002B26FE"/>
    <w:rsid w:val="002B27B6"/>
    <w:rsid w:val="002B3A55"/>
    <w:rsid w:val="002B4527"/>
    <w:rsid w:val="002B4603"/>
    <w:rsid w:val="002B4922"/>
    <w:rsid w:val="002B4B9B"/>
    <w:rsid w:val="002B5CA8"/>
    <w:rsid w:val="002B69F3"/>
    <w:rsid w:val="002B6F5B"/>
    <w:rsid w:val="002B728F"/>
    <w:rsid w:val="002B72EE"/>
    <w:rsid w:val="002C1166"/>
    <w:rsid w:val="002C1E93"/>
    <w:rsid w:val="002C22C3"/>
    <w:rsid w:val="002C23C5"/>
    <w:rsid w:val="002C2D19"/>
    <w:rsid w:val="002C61F9"/>
    <w:rsid w:val="002C6714"/>
    <w:rsid w:val="002C67A9"/>
    <w:rsid w:val="002D0B47"/>
    <w:rsid w:val="002D0DF3"/>
    <w:rsid w:val="002D10FA"/>
    <w:rsid w:val="002D2610"/>
    <w:rsid w:val="002D2C0C"/>
    <w:rsid w:val="002D4537"/>
    <w:rsid w:val="002D4C55"/>
    <w:rsid w:val="002D5340"/>
    <w:rsid w:val="002D5679"/>
    <w:rsid w:val="002D66C8"/>
    <w:rsid w:val="002D6F6F"/>
    <w:rsid w:val="002D7042"/>
    <w:rsid w:val="002E01B2"/>
    <w:rsid w:val="002E05B0"/>
    <w:rsid w:val="002E0D26"/>
    <w:rsid w:val="002E2136"/>
    <w:rsid w:val="002E3957"/>
    <w:rsid w:val="002E3B91"/>
    <w:rsid w:val="002E5351"/>
    <w:rsid w:val="002E5A43"/>
    <w:rsid w:val="002E62A2"/>
    <w:rsid w:val="002E6C0A"/>
    <w:rsid w:val="002E6DED"/>
    <w:rsid w:val="002E72B6"/>
    <w:rsid w:val="002E77F8"/>
    <w:rsid w:val="002E7B40"/>
    <w:rsid w:val="002E7C64"/>
    <w:rsid w:val="002F00EE"/>
    <w:rsid w:val="002F01F3"/>
    <w:rsid w:val="002F0239"/>
    <w:rsid w:val="002F085A"/>
    <w:rsid w:val="002F0A3F"/>
    <w:rsid w:val="002F165C"/>
    <w:rsid w:val="002F17D9"/>
    <w:rsid w:val="002F1EAD"/>
    <w:rsid w:val="002F1F3B"/>
    <w:rsid w:val="002F382F"/>
    <w:rsid w:val="002F3C3B"/>
    <w:rsid w:val="002F3C5E"/>
    <w:rsid w:val="002F4D7B"/>
    <w:rsid w:val="002F56C7"/>
    <w:rsid w:val="002F5803"/>
    <w:rsid w:val="002F6A3D"/>
    <w:rsid w:val="002F6EAF"/>
    <w:rsid w:val="002F7334"/>
    <w:rsid w:val="002F79F1"/>
    <w:rsid w:val="00300956"/>
    <w:rsid w:val="00300A51"/>
    <w:rsid w:val="00305AE5"/>
    <w:rsid w:val="00307EE8"/>
    <w:rsid w:val="00310B09"/>
    <w:rsid w:val="00310CBF"/>
    <w:rsid w:val="0031303E"/>
    <w:rsid w:val="00313C68"/>
    <w:rsid w:val="0031482B"/>
    <w:rsid w:val="0031493E"/>
    <w:rsid w:val="00315184"/>
    <w:rsid w:val="00316B8D"/>
    <w:rsid w:val="003170ED"/>
    <w:rsid w:val="00317187"/>
    <w:rsid w:val="00317E6B"/>
    <w:rsid w:val="00320333"/>
    <w:rsid w:val="003207B5"/>
    <w:rsid w:val="00320E37"/>
    <w:rsid w:val="00321EFF"/>
    <w:rsid w:val="00324533"/>
    <w:rsid w:val="0032499A"/>
    <w:rsid w:val="00325826"/>
    <w:rsid w:val="00325D3F"/>
    <w:rsid w:val="00326076"/>
    <w:rsid w:val="00330534"/>
    <w:rsid w:val="00330B70"/>
    <w:rsid w:val="0033417A"/>
    <w:rsid w:val="003341F7"/>
    <w:rsid w:val="003357BD"/>
    <w:rsid w:val="00336BAF"/>
    <w:rsid w:val="00340C99"/>
    <w:rsid w:val="00340D97"/>
    <w:rsid w:val="00341547"/>
    <w:rsid w:val="0034273A"/>
    <w:rsid w:val="00342CAE"/>
    <w:rsid w:val="00343BBF"/>
    <w:rsid w:val="00343CEA"/>
    <w:rsid w:val="00345022"/>
    <w:rsid w:val="003453B2"/>
    <w:rsid w:val="0034565C"/>
    <w:rsid w:val="00345BEA"/>
    <w:rsid w:val="0034631D"/>
    <w:rsid w:val="00346957"/>
    <w:rsid w:val="00347437"/>
    <w:rsid w:val="00347585"/>
    <w:rsid w:val="00347FEC"/>
    <w:rsid w:val="003509DF"/>
    <w:rsid w:val="003511BE"/>
    <w:rsid w:val="003522BC"/>
    <w:rsid w:val="00352B8A"/>
    <w:rsid w:val="003539DE"/>
    <w:rsid w:val="00353B11"/>
    <w:rsid w:val="00353C6D"/>
    <w:rsid w:val="00354420"/>
    <w:rsid w:val="00354FB8"/>
    <w:rsid w:val="003565FC"/>
    <w:rsid w:val="00356F45"/>
    <w:rsid w:val="003571CD"/>
    <w:rsid w:val="00360F38"/>
    <w:rsid w:val="00361AEF"/>
    <w:rsid w:val="003638BB"/>
    <w:rsid w:val="003643DC"/>
    <w:rsid w:val="003649C2"/>
    <w:rsid w:val="00366B74"/>
    <w:rsid w:val="00372368"/>
    <w:rsid w:val="0037433D"/>
    <w:rsid w:val="00374936"/>
    <w:rsid w:val="00376CE3"/>
    <w:rsid w:val="003774C0"/>
    <w:rsid w:val="00377D62"/>
    <w:rsid w:val="00380639"/>
    <w:rsid w:val="00380DD3"/>
    <w:rsid w:val="00381375"/>
    <w:rsid w:val="003813FA"/>
    <w:rsid w:val="00381521"/>
    <w:rsid w:val="00381F95"/>
    <w:rsid w:val="0038410C"/>
    <w:rsid w:val="00384B52"/>
    <w:rsid w:val="003856C3"/>
    <w:rsid w:val="00385C21"/>
    <w:rsid w:val="00385FBF"/>
    <w:rsid w:val="00387CEF"/>
    <w:rsid w:val="003912D0"/>
    <w:rsid w:val="00391627"/>
    <w:rsid w:val="00392351"/>
    <w:rsid w:val="00393CE5"/>
    <w:rsid w:val="0039559A"/>
    <w:rsid w:val="00395BF5"/>
    <w:rsid w:val="0039627B"/>
    <w:rsid w:val="003967F1"/>
    <w:rsid w:val="003975D7"/>
    <w:rsid w:val="003A163A"/>
    <w:rsid w:val="003A287D"/>
    <w:rsid w:val="003A491B"/>
    <w:rsid w:val="003A4C8F"/>
    <w:rsid w:val="003A64E7"/>
    <w:rsid w:val="003A656B"/>
    <w:rsid w:val="003A6D9F"/>
    <w:rsid w:val="003A710A"/>
    <w:rsid w:val="003A7F08"/>
    <w:rsid w:val="003B1B9B"/>
    <w:rsid w:val="003B38F2"/>
    <w:rsid w:val="003B3E6C"/>
    <w:rsid w:val="003B4214"/>
    <w:rsid w:val="003B4307"/>
    <w:rsid w:val="003B4994"/>
    <w:rsid w:val="003B5540"/>
    <w:rsid w:val="003B5C87"/>
    <w:rsid w:val="003B62B1"/>
    <w:rsid w:val="003B659E"/>
    <w:rsid w:val="003B7289"/>
    <w:rsid w:val="003B7E93"/>
    <w:rsid w:val="003C0084"/>
    <w:rsid w:val="003C03AA"/>
    <w:rsid w:val="003C1296"/>
    <w:rsid w:val="003C16C8"/>
    <w:rsid w:val="003C1EEC"/>
    <w:rsid w:val="003C275E"/>
    <w:rsid w:val="003C2B05"/>
    <w:rsid w:val="003C2B80"/>
    <w:rsid w:val="003C2BA7"/>
    <w:rsid w:val="003C2D1E"/>
    <w:rsid w:val="003C4252"/>
    <w:rsid w:val="003C4FDE"/>
    <w:rsid w:val="003C5602"/>
    <w:rsid w:val="003C5F3A"/>
    <w:rsid w:val="003C6B15"/>
    <w:rsid w:val="003C6E57"/>
    <w:rsid w:val="003C6E66"/>
    <w:rsid w:val="003C7A0F"/>
    <w:rsid w:val="003D0242"/>
    <w:rsid w:val="003D0277"/>
    <w:rsid w:val="003D170F"/>
    <w:rsid w:val="003D1B4D"/>
    <w:rsid w:val="003D2530"/>
    <w:rsid w:val="003D254A"/>
    <w:rsid w:val="003D3F7D"/>
    <w:rsid w:val="003D5DB1"/>
    <w:rsid w:val="003D6B19"/>
    <w:rsid w:val="003D6C59"/>
    <w:rsid w:val="003D793A"/>
    <w:rsid w:val="003D7DB9"/>
    <w:rsid w:val="003E5145"/>
    <w:rsid w:val="003E58DF"/>
    <w:rsid w:val="003E6B34"/>
    <w:rsid w:val="003E7C39"/>
    <w:rsid w:val="003F07B2"/>
    <w:rsid w:val="003F1E43"/>
    <w:rsid w:val="003F2DBE"/>
    <w:rsid w:val="003F4A0A"/>
    <w:rsid w:val="003F65C3"/>
    <w:rsid w:val="003F6E62"/>
    <w:rsid w:val="003F7007"/>
    <w:rsid w:val="003F7A55"/>
    <w:rsid w:val="003F7BAB"/>
    <w:rsid w:val="003F7DB0"/>
    <w:rsid w:val="004004D6"/>
    <w:rsid w:val="0040147C"/>
    <w:rsid w:val="004036B9"/>
    <w:rsid w:val="00404B22"/>
    <w:rsid w:val="00404C4C"/>
    <w:rsid w:val="004071F9"/>
    <w:rsid w:val="00407BDE"/>
    <w:rsid w:val="00410896"/>
    <w:rsid w:val="00410A54"/>
    <w:rsid w:val="00411F6C"/>
    <w:rsid w:val="0041213B"/>
    <w:rsid w:val="004129EA"/>
    <w:rsid w:val="0041423F"/>
    <w:rsid w:val="00414381"/>
    <w:rsid w:val="00414F81"/>
    <w:rsid w:val="004151D3"/>
    <w:rsid w:val="004153C9"/>
    <w:rsid w:val="00416971"/>
    <w:rsid w:val="0042109C"/>
    <w:rsid w:val="004221AF"/>
    <w:rsid w:val="0042224E"/>
    <w:rsid w:val="00422738"/>
    <w:rsid w:val="00422C60"/>
    <w:rsid w:val="00423186"/>
    <w:rsid w:val="0042418C"/>
    <w:rsid w:val="004249D7"/>
    <w:rsid w:val="00425F3C"/>
    <w:rsid w:val="00426075"/>
    <w:rsid w:val="004267D7"/>
    <w:rsid w:val="00426B9A"/>
    <w:rsid w:val="004271D8"/>
    <w:rsid w:val="00430170"/>
    <w:rsid w:val="00430B71"/>
    <w:rsid w:val="00433DB2"/>
    <w:rsid w:val="0043404B"/>
    <w:rsid w:val="004351FD"/>
    <w:rsid w:val="00436A0F"/>
    <w:rsid w:val="00436FA5"/>
    <w:rsid w:val="00437150"/>
    <w:rsid w:val="00437197"/>
    <w:rsid w:val="0043750A"/>
    <w:rsid w:val="00440DC9"/>
    <w:rsid w:val="00442BD8"/>
    <w:rsid w:val="00443C05"/>
    <w:rsid w:val="00444237"/>
    <w:rsid w:val="00445BD0"/>
    <w:rsid w:val="00445CC8"/>
    <w:rsid w:val="004466D8"/>
    <w:rsid w:val="00447577"/>
    <w:rsid w:val="00450B8A"/>
    <w:rsid w:val="00450E3B"/>
    <w:rsid w:val="004524C9"/>
    <w:rsid w:val="004533E2"/>
    <w:rsid w:val="00453EFC"/>
    <w:rsid w:val="00453F18"/>
    <w:rsid w:val="0045454A"/>
    <w:rsid w:val="0045523C"/>
    <w:rsid w:val="004560A0"/>
    <w:rsid w:val="00457E10"/>
    <w:rsid w:val="00457F5B"/>
    <w:rsid w:val="004602E8"/>
    <w:rsid w:val="004619C1"/>
    <w:rsid w:val="004622C4"/>
    <w:rsid w:val="004623C1"/>
    <w:rsid w:val="00463653"/>
    <w:rsid w:val="004643E5"/>
    <w:rsid w:val="00465F7A"/>
    <w:rsid w:val="004666C4"/>
    <w:rsid w:val="0046774C"/>
    <w:rsid w:val="00471D00"/>
    <w:rsid w:val="00472355"/>
    <w:rsid w:val="00472597"/>
    <w:rsid w:val="00472E5A"/>
    <w:rsid w:val="004732E9"/>
    <w:rsid w:val="00473561"/>
    <w:rsid w:val="004735B5"/>
    <w:rsid w:val="00474BA2"/>
    <w:rsid w:val="004757E0"/>
    <w:rsid w:val="0047590F"/>
    <w:rsid w:val="00475A5F"/>
    <w:rsid w:val="00476E54"/>
    <w:rsid w:val="0048112D"/>
    <w:rsid w:val="00483242"/>
    <w:rsid w:val="00483505"/>
    <w:rsid w:val="00485300"/>
    <w:rsid w:val="004854BB"/>
    <w:rsid w:val="004854EF"/>
    <w:rsid w:val="004865B0"/>
    <w:rsid w:val="00486AE5"/>
    <w:rsid w:val="00486B74"/>
    <w:rsid w:val="00486D94"/>
    <w:rsid w:val="00490031"/>
    <w:rsid w:val="00491E7B"/>
    <w:rsid w:val="00493006"/>
    <w:rsid w:val="004938BB"/>
    <w:rsid w:val="00493A4D"/>
    <w:rsid w:val="00494493"/>
    <w:rsid w:val="0049492F"/>
    <w:rsid w:val="00496606"/>
    <w:rsid w:val="0049691D"/>
    <w:rsid w:val="004A0756"/>
    <w:rsid w:val="004A0F3E"/>
    <w:rsid w:val="004A2357"/>
    <w:rsid w:val="004A294A"/>
    <w:rsid w:val="004A2BE2"/>
    <w:rsid w:val="004A35D1"/>
    <w:rsid w:val="004A3B4C"/>
    <w:rsid w:val="004A3CBC"/>
    <w:rsid w:val="004A7438"/>
    <w:rsid w:val="004B0045"/>
    <w:rsid w:val="004B13C2"/>
    <w:rsid w:val="004B1DEE"/>
    <w:rsid w:val="004B260A"/>
    <w:rsid w:val="004B4943"/>
    <w:rsid w:val="004B4D5E"/>
    <w:rsid w:val="004B5C8D"/>
    <w:rsid w:val="004B7972"/>
    <w:rsid w:val="004C01B6"/>
    <w:rsid w:val="004C28A3"/>
    <w:rsid w:val="004C2932"/>
    <w:rsid w:val="004C2D17"/>
    <w:rsid w:val="004C2D41"/>
    <w:rsid w:val="004C3BB6"/>
    <w:rsid w:val="004C54F0"/>
    <w:rsid w:val="004C672C"/>
    <w:rsid w:val="004D1398"/>
    <w:rsid w:val="004D1DE5"/>
    <w:rsid w:val="004D25A6"/>
    <w:rsid w:val="004D2AB1"/>
    <w:rsid w:val="004D351E"/>
    <w:rsid w:val="004D464D"/>
    <w:rsid w:val="004D4869"/>
    <w:rsid w:val="004E151F"/>
    <w:rsid w:val="004E1DBD"/>
    <w:rsid w:val="004E2208"/>
    <w:rsid w:val="004E2B16"/>
    <w:rsid w:val="004E3E6A"/>
    <w:rsid w:val="004E4325"/>
    <w:rsid w:val="004E43C8"/>
    <w:rsid w:val="004E4790"/>
    <w:rsid w:val="004E4926"/>
    <w:rsid w:val="004E51D3"/>
    <w:rsid w:val="004E5E66"/>
    <w:rsid w:val="004E6BBD"/>
    <w:rsid w:val="004E7676"/>
    <w:rsid w:val="004E7ADB"/>
    <w:rsid w:val="004F07E2"/>
    <w:rsid w:val="004F09DA"/>
    <w:rsid w:val="004F25FB"/>
    <w:rsid w:val="004F2C07"/>
    <w:rsid w:val="004F2ED4"/>
    <w:rsid w:val="004F31A6"/>
    <w:rsid w:val="004F3F6F"/>
    <w:rsid w:val="004F51ED"/>
    <w:rsid w:val="004F694B"/>
    <w:rsid w:val="004F7676"/>
    <w:rsid w:val="00503B4D"/>
    <w:rsid w:val="00504AB7"/>
    <w:rsid w:val="00504EE9"/>
    <w:rsid w:val="00504FD6"/>
    <w:rsid w:val="0050713E"/>
    <w:rsid w:val="005078AB"/>
    <w:rsid w:val="00510032"/>
    <w:rsid w:val="00512C7A"/>
    <w:rsid w:val="00512EF6"/>
    <w:rsid w:val="0051387D"/>
    <w:rsid w:val="00513BE1"/>
    <w:rsid w:val="00514032"/>
    <w:rsid w:val="00514E4F"/>
    <w:rsid w:val="0051532A"/>
    <w:rsid w:val="0051621A"/>
    <w:rsid w:val="00516AB4"/>
    <w:rsid w:val="00516B43"/>
    <w:rsid w:val="00517ADD"/>
    <w:rsid w:val="00521576"/>
    <w:rsid w:val="005225CA"/>
    <w:rsid w:val="00523849"/>
    <w:rsid w:val="005246F8"/>
    <w:rsid w:val="005250E6"/>
    <w:rsid w:val="00525815"/>
    <w:rsid w:val="0052621F"/>
    <w:rsid w:val="00526AFF"/>
    <w:rsid w:val="00527426"/>
    <w:rsid w:val="00527C4E"/>
    <w:rsid w:val="00530E4B"/>
    <w:rsid w:val="00531901"/>
    <w:rsid w:val="00531A2F"/>
    <w:rsid w:val="00531BF8"/>
    <w:rsid w:val="00532EC1"/>
    <w:rsid w:val="00532F86"/>
    <w:rsid w:val="0053308C"/>
    <w:rsid w:val="00534362"/>
    <w:rsid w:val="005347E7"/>
    <w:rsid w:val="00536A65"/>
    <w:rsid w:val="00537843"/>
    <w:rsid w:val="00537C1E"/>
    <w:rsid w:val="00537FEA"/>
    <w:rsid w:val="0054030C"/>
    <w:rsid w:val="005412D1"/>
    <w:rsid w:val="00542D23"/>
    <w:rsid w:val="00542E7B"/>
    <w:rsid w:val="0054442C"/>
    <w:rsid w:val="00544848"/>
    <w:rsid w:val="005452B1"/>
    <w:rsid w:val="00545E53"/>
    <w:rsid w:val="00546110"/>
    <w:rsid w:val="0054717B"/>
    <w:rsid w:val="00550285"/>
    <w:rsid w:val="005519A2"/>
    <w:rsid w:val="00551CE4"/>
    <w:rsid w:val="0055212D"/>
    <w:rsid w:val="00552EB9"/>
    <w:rsid w:val="005530E0"/>
    <w:rsid w:val="00553309"/>
    <w:rsid w:val="00553E5D"/>
    <w:rsid w:val="00556327"/>
    <w:rsid w:val="0055634A"/>
    <w:rsid w:val="0055664B"/>
    <w:rsid w:val="00556BFD"/>
    <w:rsid w:val="00557881"/>
    <w:rsid w:val="005608BD"/>
    <w:rsid w:val="00560B94"/>
    <w:rsid w:val="00560E53"/>
    <w:rsid w:val="00560ECD"/>
    <w:rsid w:val="00561BE5"/>
    <w:rsid w:val="00562492"/>
    <w:rsid w:val="005624D1"/>
    <w:rsid w:val="005624E0"/>
    <w:rsid w:val="0056527C"/>
    <w:rsid w:val="005662AC"/>
    <w:rsid w:val="00567BD8"/>
    <w:rsid w:val="00567EF2"/>
    <w:rsid w:val="00571756"/>
    <w:rsid w:val="00572A20"/>
    <w:rsid w:val="005756AA"/>
    <w:rsid w:val="00575A8F"/>
    <w:rsid w:val="00576415"/>
    <w:rsid w:val="00577540"/>
    <w:rsid w:val="005804F0"/>
    <w:rsid w:val="00581609"/>
    <w:rsid w:val="00581618"/>
    <w:rsid w:val="00581907"/>
    <w:rsid w:val="00581BC7"/>
    <w:rsid w:val="00581C30"/>
    <w:rsid w:val="005836F8"/>
    <w:rsid w:val="00584256"/>
    <w:rsid w:val="005842BE"/>
    <w:rsid w:val="00585EF3"/>
    <w:rsid w:val="00586308"/>
    <w:rsid w:val="0059027C"/>
    <w:rsid w:val="005910C2"/>
    <w:rsid w:val="005918FA"/>
    <w:rsid w:val="00591FD2"/>
    <w:rsid w:val="00592A86"/>
    <w:rsid w:val="00592E82"/>
    <w:rsid w:val="005970EF"/>
    <w:rsid w:val="005978E8"/>
    <w:rsid w:val="005A148B"/>
    <w:rsid w:val="005A1F94"/>
    <w:rsid w:val="005A2778"/>
    <w:rsid w:val="005A2A7A"/>
    <w:rsid w:val="005A3118"/>
    <w:rsid w:val="005A31BA"/>
    <w:rsid w:val="005A34FE"/>
    <w:rsid w:val="005A4323"/>
    <w:rsid w:val="005A457C"/>
    <w:rsid w:val="005A4C9B"/>
    <w:rsid w:val="005A4FAD"/>
    <w:rsid w:val="005A5678"/>
    <w:rsid w:val="005A6B60"/>
    <w:rsid w:val="005A7A74"/>
    <w:rsid w:val="005B0F27"/>
    <w:rsid w:val="005B1E5F"/>
    <w:rsid w:val="005B3029"/>
    <w:rsid w:val="005B3CB8"/>
    <w:rsid w:val="005B4801"/>
    <w:rsid w:val="005B5D0A"/>
    <w:rsid w:val="005B5D42"/>
    <w:rsid w:val="005B6136"/>
    <w:rsid w:val="005B69BB"/>
    <w:rsid w:val="005B7CA5"/>
    <w:rsid w:val="005B7E0F"/>
    <w:rsid w:val="005B7F84"/>
    <w:rsid w:val="005C16CB"/>
    <w:rsid w:val="005C23A4"/>
    <w:rsid w:val="005C439B"/>
    <w:rsid w:val="005C7193"/>
    <w:rsid w:val="005C7EFA"/>
    <w:rsid w:val="005D05E2"/>
    <w:rsid w:val="005D178C"/>
    <w:rsid w:val="005D19E4"/>
    <w:rsid w:val="005D1CDF"/>
    <w:rsid w:val="005D2BB7"/>
    <w:rsid w:val="005D3CC4"/>
    <w:rsid w:val="005D5308"/>
    <w:rsid w:val="005D57A4"/>
    <w:rsid w:val="005D5950"/>
    <w:rsid w:val="005D5C99"/>
    <w:rsid w:val="005D64BB"/>
    <w:rsid w:val="005D653C"/>
    <w:rsid w:val="005D6FFE"/>
    <w:rsid w:val="005D7A1A"/>
    <w:rsid w:val="005D7D3C"/>
    <w:rsid w:val="005E2010"/>
    <w:rsid w:val="005E3301"/>
    <w:rsid w:val="005E36DC"/>
    <w:rsid w:val="005E3D23"/>
    <w:rsid w:val="005E50F8"/>
    <w:rsid w:val="005E56A4"/>
    <w:rsid w:val="005E5A5A"/>
    <w:rsid w:val="005E5FEF"/>
    <w:rsid w:val="005E61A8"/>
    <w:rsid w:val="005E6996"/>
    <w:rsid w:val="005F137C"/>
    <w:rsid w:val="005F165E"/>
    <w:rsid w:val="005F1A02"/>
    <w:rsid w:val="005F1DCA"/>
    <w:rsid w:val="005F24E8"/>
    <w:rsid w:val="005F250C"/>
    <w:rsid w:val="005F2ADF"/>
    <w:rsid w:val="005F3100"/>
    <w:rsid w:val="005F4DE8"/>
    <w:rsid w:val="005F6352"/>
    <w:rsid w:val="005F6419"/>
    <w:rsid w:val="006018C5"/>
    <w:rsid w:val="00602B45"/>
    <w:rsid w:val="0060301D"/>
    <w:rsid w:val="00604A1A"/>
    <w:rsid w:val="00604E0C"/>
    <w:rsid w:val="0060543D"/>
    <w:rsid w:val="00605C18"/>
    <w:rsid w:val="00606607"/>
    <w:rsid w:val="006071FB"/>
    <w:rsid w:val="006079C2"/>
    <w:rsid w:val="006100DE"/>
    <w:rsid w:val="006104DD"/>
    <w:rsid w:val="0061130C"/>
    <w:rsid w:val="00611834"/>
    <w:rsid w:val="00612989"/>
    <w:rsid w:val="00612E46"/>
    <w:rsid w:val="006130B5"/>
    <w:rsid w:val="006131B7"/>
    <w:rsid w:val="00613374"/>
    <w:rsid w:val="006147C6"/>
    <w:rsid w:val="00614DD8"/>
    <w:rsid w:val="00615075"/>
    <w:rsid w:val="00615669"/>
    <w:rsid w:val="00615818"/>
    <w:rsid w:val="006161B8"/>
    <w:rsid w:val="00617400"/>
    <w:rsid w:val="00617DEC"/>
    <w:rsid w:val="00621394"/>
    <w:rsid w:val="0062139D"/>
    <w:rsid w:val="00624E0A"/>
    <w:rsid w:val="00627465"/>
    <w:rsid w:val="00630726"/>
    <w:rsid w:val="006319FB"/>
    <w:rsid w:val="006321AC"/>
    <w:rsid w:val="00632D29"/>
    <w:rsid w:val="00635134"/>
    <w:rsid w:val="00635E60"/>
    <w:rsid w:val="00637082"/>
    <w:rsid w:val="00637FBA"/>
    <w:rsid w:val="006405BE"/>
    <w:rsid w:val="0064085C"/>
    <w:rsid w:val="0064171D"/>
    <w:rsid w:val="00641E47"/>
    <w:rsid w:val="006446A8"/>
    <w:rsid w:val="00644906"/>
    <w:rsid w:val="00644E3C"/>
    <w:rsid w:val="006452B6"/>
    <w:rsid w:val="00646E35"/>
    <w:rsid w:val="00650184"/>
    <w:rsid w:val="00652109"/>
    <w:rsid w:val="00652DE1"/>
    <w:rsid w:val="00654E98"/>
    <w:rsid w:val="006561CB"/>
    <w:rsid w:val="00656A49"/>
    <w:rsid w:val="00656B46"/>
    <w:rsid w:val="00656EFA"/>
    <w:rsid w:val="0066079F"/>
    <w:rsid w:val="00660ACF"/>
    <w:rsid w:val="006627C4"/>
    <w:rsid w:val="00662F56"/>
    <w:rsid w:val="00664639"/>
    <w:rsid w:val="00664950"/>
    <w:rsid w:val="00666E7D"/>
    <w:rsid w:val="00666F04"/>
    <w:rsid w:val="006706BF"/>
    <w:rsid w:val="00670EF9"/>
    <w:rsid w:val="00672369"/>
    <w:rsid w:val="00672BD9"/>
    <w:rsid w:val="00674964"/>
    <w:rsid w:val="00675D01"/>
    <w:rsid w:val="006760F0"/>
    <w:rsid w:val="0067677B"/>
    <w:rsid w:val="006776C2"/>
    <w:rsid w:val="00677E1B"/>
    <w:rsid w:val="006805C8"/>
    <w:rsid w:val="00680743"/>
    <w:rsid w:val="006811FB"/>
    <w:rsid w:val="00681517"/>
    <w:rsid w:val="006815E7"/>
    <w:rsid w:val="00683220"/>
    <w:rsid w:val="00683D87"/>
    <w:rsid w:val="0068402C"/>
    <w:rsid w:val="00686F90"/>
    <w:rsid w:val="0068781B"/>
    <w:rsid w:val="00687F12"/>
    <w:rsid w:val="00687FA0"/>
    <w:rsid w:val="00691EBF"/>
    <w:rsid w:val="006932F2"/>
    <w:rsid w:val="00694765"/>
    <w:rsid w:val="0069609E"/>
    <w:rsid w:val="0069730E"/>
    <w:rsid w:val="0069747C"/>
    <w:rsid w:val="006A2B8A"/>
    <w:rsid w:val="006A3C11"/>
    <w:rsid w:val="006A53CC"/>
    <w:rsid w:val="006A5F3E"/>
    <w:rsid w:val="006A67C2"/>
    <w:rsid w:val="006B088E"/>
    <w:rsid w:val="006B1A70"/>
    <w:rsid w:val="006B2CD0"/>
    <w:rsid w:val="006B2E1F"/>
    <w:rsid w:val="006B308F"/>
    <w:rsid w:val="006B4503"/>
    <w:rsid w:val="006B4676"/>
    <w:rsid w:val="006B51FE"/>
    <w:rsid w:val="006B5D09"/>
    <w:rsid w:val="006B69DF"/>
    <w:rsid w:val="006B7010"/>
    <w:rsid w:val="006B7652"/>
    <w:rsid w:val="006C138D"/>
    <w:rsid w:val="006C16E6"/>
    <w:rsid w:val="006C17E9"/>
    <w:rsid w:val="006C2907"/>
    <w:rsid w:val="006C2DF5"/>
    <w:rsid w:val="006C3095"/>
    <w:rsid w:val="006C4DC2"/>
    <w:rsid w:val="006C5172"/>
    <w:rsid w:val="006C6079"/>
    <w:rsid w:val="006C7AD3"/>
    <w:rsid w:val="006D0A7A"/>
    <w:rsid w:val="006D1137"/>
    <w:rsid w:val="006D11A1"/>
    <w:rsid w:val="006D156E"/>
    <w:rsid w:val="006D2336"/>
    <w:rsid w:val="006D243E"/>
    <w:rsid w:val="006D2BBD"/>
    <w:rsid w:val="006D60EA"/>
    <w:rsid w:val="006D6C0F"/>
    <w:rsid w:val="006D6D1A"/>
    <w:rsid w:val="006D7F48"/>
    <w:rsid w:val="006E04B8"/>
    <w:rsid w:val="006E1151"/>
    <w:rsid w:val="006E154C"/>
    <w:rsid w:val="006E199B"/>
    <w:rsid w:val="006E1B51"/>
    <w:rsid w:val="006E1B92"/>
    <w:rsid w:val="006E22C7"/>
    <w:rsid w:val="006E30E9"/>
    <w:rsid w:val="006E3502"/>
    <w:rsid w:val="006E3954"/>
    <w:rsid w:val="006E3B54"/>
    <w:rsid w:val="006E5A01"/>
    <w:rsid w:val="006E6311"/>
    <w:rsid w:val="006E6D97"/>
    <w:rsid w:val="006E7504"/>
    <w:rsid w:val="006E7FD8"/>
    <w:rsid w:val="006F07C7"/>
    <w:rsid w:val="006F0EAE"/>
    <w:rsid w:val="006F137A"/>
    <w:rsid w:val="006F29A6"/>
    <w:rsid w:val="006F2B6F"/>
    <w:rsid w:val="006F32C9"/>
    <w:rsid w:val="006F4315"/>
    <w:rsid w:val="006F46CA"/>
    <w:rsid w:val="006F490C"/>
    <w:rsid w:val="006F4AFA"/>
    <w:rsid w:val="006F725E"/>
    <w:rsid w:val="006F77E1"/>
    <w:rsid w:val="006F7DFA"/>
    <w:rsid w:val="00700360"/>
    <w:rsid w:val="00701572"/>
    <w:rsid w:val="00701D91"/>
    <w:rsid w:val="00704122"/>
    <w:rsid w:val="007043AE"/>
    <w:rsid w:val="00704B88"/>
    <w:rsid w:val="00705B1D"/>
    <w:rsid w:val="0070729C"/>
    <w:rsid w:val="007079A2"/>
    <w:rsid w:val="00712EB3"/>
    <w:rsid w:val="007145FF"/>
    <w:rsid w:val="00715137"/>
    <w:rsid w:val="00715B2A"/>
    <w:rsid w:val="007160F5"/>
    <w:rsid w:val="00717CD9"/>
    <w:rsid w:val="0072035A"/>
    <w:rsid w:val="0072154B"/>
    <w:rsid w:val="00721CBC"/>
    <w:rsid w:val="00724D55"/>
    <w:rsid w:val="00725E76"/>
    <w:rsid w:val="0072654F"/>
    <w:rsid w:val="0072719E"/>
    <w:rsid w:val="007277C0"/>
    <w:rsid w:val="00730D7D"/>
    <w:rsid w:val="007323C1"/>
    <w:rsid w:val="0073273D"/>
    <w:rsid w:val="007335D8"/>
    <w:rsid w:val="007338C1"/>
    <w:rsid w:val="00733B21"/>
    <w:rsid w:val="00735065"/>
    <w:rsid w:val="00735840"/>
    <w:rsid w:val="0073633D"/>
    <w:rsid w:val="007368C2"/>
    <w:rsid w:val="007376A9"/>
    <w:rsid w:val="00741403"/>
    <w:rsid w:val="00743168"/>
    <w:rsid w:val="00744AE7"/>
    <w:rsid w:val="00744C26"/>
    <w:rsid w:val="007450F1"/>
    <w:rsid w:val="007458B7"/>
    <w:rsid w:val="007470DC"/>
    <w:rsid w:val="00750BC9"/>
    <w:rsid w:val="00751515"/>
    <w:rsid w:val="00752712"/>
    <w:rsid w:val="00753CE7"/>
    <w:rsid w:val="00754094"/>
    <w:rsid w:val="00754547"/>
    <w:rsid w:val="0075523E"/>
    <w:rsid w:val="00756849"/>
    <w:rsid w:val="00756C1C"/>
    <w:rsid w:val="007572DA"/>
    <w:rsid w:val="00761166"/>
    <w:rsid w:val="00761189"/>
    <w:rsid w:val="007626B7"/>
    <w:rsid w:val="00764A3C"/>
    <w:rsid w:val="00765FDB"/>
    <w:rsid w:val="007664E2"/>
    <w:rsid w:val="00766AFB"/>
    <w:rsid w:val="00767233"/>
    <w:rsid w:val="0077287C"/>
    <w:rsid w:val="00773AE7"/>
    <w:rsid w:val="00774E4D"/>
    <w:rsid w:val="00775EF7"/>
    <w:rsid w:val="0077690D"/>
    <w:rsid w:val="00777F1B"/>
    <w:rsid w:val="00780386"/>
    <w:rsid w:val="00780641"/>
    <w:rsid w:val="00781EED"/>
    <w:rsid w:val="0078212B"/>
    <w:rsid w:val="00783A26"/>
    <w:rsid w:val="00784585"/>
    <w:rsid w:val="00784DA0"/>
    <w:rsid w:val="00784DF6"/>
    <w:rsid w:val="00785232"/>
    <w:rsid w:val="00785D4F"/>
    <w:rsid w:val="00785FC6"/>
    <w:rsid w:val="007902F2"/>
    <w:rsid w:val="00790FF4"/>
    <w:rsid w:val="007916B3"/>
    <w:rsid w:val="007919DE"/>
    <w:rsid w:val="00792708"/>
    <w:rsid w:val="00793A28"/>
    <w:rsid w:val="00794567"/>
    <w:rsid w:val="007966DA"/>
    <w:rsid w:val="0079749B"/>
    <w:rsid w:val="007A0AAB"/>
    <w:rsid w:val="007A0F2E"/>
    <w:rsid w:val="007A15CC"/>
    <w:rsid w:val="007A2588"/>
    <w:rsid w:val="007A2A27"/>
    <w:rsid w:val="007A2AE8"/>
    <w:rsid w:val="007A3E51"/>
    <w:rsid w:val="007A4318"/>
    <w:rsid w:val="007A4AE7"/>
    <w:rsid w:val="007A50EE"/>
    <w:rsid w:val="007A55C5"/>
    <w:rsid w:val="007A5EA3"/>
    <w:rsid w:val="007A6A5A"/>
    <w:rsid w:val="007A6CD9"/>
    <w:rsid w:val="007A6E80"/>
    <w:rsid w:val="007A730C"/>
    <w:rsid w:val="007A7C40"/>
    <w:rsid w:val="007A7E35"/>
    <w:rsid w:val="007B144F"/>
    <w:rsid w:val="007B1711"/>
    <w:rsid w:val="007B186C"/>
    <w:rsid w:val="007B2FF7"/>
    <w:rsid w:val="007B4537"/>
    <w:rsid w:val="007B59ED"/>
    <w:rsid w:val="007B6236"/>
    <w:rsid w:val="007C0F5D"/>
    <w:rsid w:val="007C1178"/>
    <w:rsid w:val="007C1696"/>
    <w:rsid w:val="007C19DF"/>
    <w:rsid w:val="007C2263"/>
    <w:rsid w:val="007C2858"/>
    <w:rsid w:val="007C3317"/>
    <w:rsid w:val="007C33D0"/>
    <w:rsid w:val="007C3525"/>
    <w:rsid w:val="007C3D62"/>
    <w:rsid w:val="007C3ED0"/>
    <w:rsid w:val="007C48C4"/>
    <w:rsid w:val="007C5971"/>
    <w:rsid w:val="007C59F1"/>
    <w:rsid w:val="007C5C67"/>
    <w:rsid w:val="007C66FA"/>
    <w:rsid w:val="007C6A7E"/>
    <w:rsid w:val="007C6D4A"/>
    <w:rsid w:val="007D1EB3"/>
    <w:rsid w:val="007D3329"/>
    <w:rsid w:val="007D405F"/>
    <w:rsid w:val="007D4C4F"/>
    <w:rsid w:val="007D5410"/>
    <w:rsid w:val="007D6832"/>
    <w:rsid w:val="007E133E"/>
    <w:rsid w:val="007E2008"/>
    <w:rsid w:val="007E20E7"/>
    <w:rsid w:val="007E2B9F"/>
    <w:rsid w:val="007E309D"/>
    <w:rsid w:val="007E3697"/>
    <w:rsid w:val="007E3DB5"/>
    <w:rsid w:val="007E42DC"/>
    <w:rsid w:val="007E4668"/>
    <w:rsid w:val="007E6035"/>
    <w:rsid w:val="007E60DF"/>
    <w:rsid w:val="007E7A51"/>
    <w:rsid w:val="007E7CEC"/>
    <w:rsid w:val="007F09DD"/>
    <w:rsid w:val="007F1830"/>
    <w:rsid w:val="007F2A6C"/>
    <w:rsid w:val="007F31AB"/>
    <w:rsid w:val="007F4071"/>
    <w:rsid w:val="007F4B50"/>
    <w:rsid w:val="007F54B9"/>
    <w:rsid w:val="007F78AB"/>
    <w:rsid w:val="008003CD"/>
    <w:rsid w:val="00801D19"/>
    <w:rsid w:val="00801F54"/>
    <w:rsid w:val="008062CA"/>
    <w:rsid w:val="00806513"/>
    <w:rsid w:val="00806742"/>
    <w:rsid w:val="00806A76"/>
    <w:rsid w:val="00806B3F"/>
    <w:rsid w:val="00807612"/>
    <w:rsid w:val="00810C14"/>
    <w:rsid w:val="00811C9D"/>
    <w:rsid w:val="00812369"/>
    <w:rsid w:val="00812F41"/>
    <w:rsid w:val="0081310C"/>
    <w:rsid w:val="008134E5"/>
    <w:rsid w:val="008146DA"/>
    <w:rsid w:val="00814741"/>
    <w:rsid w:val="008147E9"/>
    <w:rsid w:val="00814850"/>
    <w:rsid w:val="008157AE"/>
    <w:rsid w:val="00815A5A"/>
    <w:rsid w:val="00816C80"/>
    <w:rsid w:val="0081797B"/>
    <w:rsid w:val="008200B4"/>
    <w:rsid w:val="00821BFA"/>
    <w:rsid w:val="00823D4A"/>
    <w:rsid w:val="0082430E"/>
    <w:rsid w:val="00824B98"/>
    <w:rsid w:val="00824C1F"/>
    <w:rsid w:val="0082671B"/>
    <w:rsid w:val="00826F19"/>
    <w:rsid w:val="0082735E"/>
    <w:rsid w:val="0082796A"/>
    <w:rsid w:val="00830AAD"/>
    <w:rsid w:val="0083185B"/>
    <w:rsid w:val="008323E7"/>
    <w:rsid w:val="0083439D"/>
    <w:rsid w:val="008367CE"/>
    <w:rsid w:val="00836817"/>
    <w:rsid w:val="00836F5A"/>
    <w:rsid w:val="0083707A"/>
    <w:rsid w:val="00841BCD"/>
    <w:rsid w:val="00841BD4"/>
    <w:rsid w:val="008471A4"/>
    <w:rsid w:val="00847264"/>
    <w:rsid w:val="00847CDE"/>
    <w:rsid w:val="00850964"/>
    <w:rsid w:val="00851997"/>
    <w:rsid w:val="00851A8E"/>
    <w:rsid w:val="0085308D"/>
    <w:rsid w:val="0085352B"/>
    <w:rsid w:val="0085365B"/>
    <w:rsid w:val="00854377"/>
    <w:rsid w:val="008552C5"/>
    <w:rsid w:val="008558A4"/>
    <w:rsid w:val="00857077"/>
    <w:rsid w:val="0086291F"/>
    <w:rsid w:val="008640C5"/>
    <w:rsid w:val="008644A9"/>
    <w:rsid w:val="0086481B"/>
    <w:rsid w:val="00864E49"/>
    <w:rsid w:val="008655D9"/>
    <w:rsid w:val="0086592B"/>
    <w:rsid w:val="00865B93"/>
    <w:rsid w:val="0086655E"/>
    <w:rsid w:val="008668DA"/>
    <w:rsid w:val="00867875"/>
    <w:rsid w:val="00870371"/>
    <w:rsid w:val="00870BD1"/>
    <w:rsid w:val="00870D50"/>
    <w:rsid w:val="008717D9"/>
    <w:rsid w:val="008730B4"/>
    <w:rsid w:val="008732AD"/>
    <w:rsid w:val="00873BE3"/>
    <w:rsid w:val="008750C0"/>
    <w:rsid w:val="0087527B"/>
    <w:rsid w:val="008756F0"/>
    <w:rsid w:val="008760F2"/>
    <w:rsid w:val="008767C1"/>
    <w:rsid w:val="00876820"/>
    <w:rsid w:val="0087780E"/>
    <w:rsid w:val="008778BC"/>
    <w:rsid w:val="008807CB"/>
    <w:rsid w:val="008826C1"/>
    <w:rsid w:val="00882A8B"/>
    <w:rsid w:val="0088340E"/>
    <w:rsid w:val="00883A73"/>
    <w:rsid w:val="00883DFD"/>
    <w:rsid w:val="008851E0"/>
    <w:rsid w:val="00885543"/>
    <w:rsid w:val="00887E6C"/>
    <w:rsid w:val="008902B3"/>
    <w:rsid w:val="0089033F"/>
    <w:rsid w:val="00891731"/>
    <w:rsid w:val="008919C4"/>
    <w:rsid w:val="00891F4D"/>
    <w:rsid w:val="0089210C"/>
    <w:rsid w:val="0089290E"/>
    <w:rsid w:val="008934B8"/>
    <w:rsid w:val="00893D2E"/>
    <w:rsid w:val="0089448F"/>
    <w:rsid w:val="00894B97"/>
    <w:rsid w:val="008A0F7D"/>
    <w:rsid w:val="008A1551"/>
    <w:rsid w:val="008A1BF7"/>
    <w:rsid w:val="008A3176"/>
    <w:rsid w:val="008A5B0E"/>
    <w:rsid w:val="008A5BD0"/>
    <w:rsid w:val="008B0451"/>
    <w:rsid w:val="008B0961"/>
    <w:rsid w:val="008B0A97"/>
    <w:rsid w:val="008B283E"/>
    <w:rsid w:val="008B2A95"/>
    <w:rsid w:val="008B3850"/>
    <w:rsid w:val="008B56E8"/>
    <w:rsid w:val="008B7119"/>
    <w:rsid w:val="008B7773"/>
    <w:rsid w:val="008C04DB"/>
    <w:rsid w:val="008C084B"/>
    <w:rsid w:val="008C087D"/>
    <w:rsid w:val="008C2B91"/>
    <w:rsid w:val="008C39F7"/>
    <w:rsid w:val="008C4C49"/>
    <w:rsid w:val="008C4D1A"/>
    <w:rsid w:val="008C61BD"/>
    <w:rsid w:val="008C6941"/>
    <w:rsid w:val="008C6D07"/>
    <w:rsid w:val="008D1A23"/>
    <w:rsid w:val="008D23B1"/>
    <w:rsid w:val="008D2C7D"/>
    <w:rsid w:val="008D45A8"/>
    <w:rsid w:val="008D5BD9"/>
    <w:rsid w:val="008D6762"/>
    <w:rsid w:val="008D6AFB"/>
    <w:rsid w:val="008D6DC7"/>
    <w:rsid w:val="008D715D"/>
    <w:rsid w:val="008D7901"/>
    <w:rsid w:val="008E0395"/>
    <w:rsid w:val="008E1F29"/>
    <w:rsid w:val="008E25F9"/>
    <w:rsid w:val="008E2CFF"/>
    <w:rsid w:val="008E3810"/>
    <w:rsid w:val="008E3899"/>
    <w:rsid w:val="008E41A0"/>
    <w:rsid w:val="008E5751"/>
    <w:rsid w:val="008E5FE8"/>
    <w:rsid w:val="008E7768"/>
    <w:rsid w:val="008F07F1"/>
    <w:rsid w:val="008F0889"/>
    <w:rsid w:val="008F1E55"/>
    <w:rsid w:val="008F327E"/>
    <w:rsid w:val="008F386D"/>
    <w:rsid w:val="008F5A26"/>
    <w:rsid w:val="008F6AF4"/>
    <w:rsid w:val="008F7276"/>
    <w:rsid w:val="008F7452"/>
    <w:rsid w:val="008F786B"/>
    <w:rsid w:val="008F7FAF"/>
    <w:rsid w:val="00900182"/>
    <w:rsid w:val="0090091A"/>
    <w:rsid w:val="00900BE1"/>
    <w:rsid w:val="0090373B"/>
    <w:rsid w:val="00903AB1"/>
    <w:rsid w:val="009042BD"/>
    <w:rsid w:val="009049DA"/>
    <w:rsid w:val="00904B07"/>
    <w:rsid w:val="00904EF4"/>
    <w:rsid w:val="00904FE4"/>
    <w:rsid w:val="0090708B"/>
    <w:rsid w:val="00907187"/>
    <w:rsid w:val="00907CC8"/>
    <w:rsid w:val="00910EE6"/>
    <w:rsid w:val="00912335"/>
    <w:rsid w:val="00915EBD"/>
    <w:rsid w:val="0091692C"/>
    <w:rsid w:val="0091790F"/>
    <w:rsid w:val="00917C9B"/>
    <w:rsid w:val="00920CE8"/>
    <w:rsid w:val="00920D26"/>
    <w:rsid w:val="00923BEC"/>
    <w:rsid w:val="00924DBA"/>
    <w:rsid w:val="00925C23"/>
    <w:rsid w:val="00925F58"/>
    <w:rsid w:val="00926704"/>
    <w:rsid w:val="00926E81"/>
    <w:rsid w:val="00927551"/>
    <w:rsid w:val="00927740"/>
    <w:rsid w:val="009277E8"/>
    <w:rsid w:val="00930FC1"/>
    <w:rsid w:val="0093288B"/>
    <w:rsid w:val="009342D0"/>
    <w:rsid w:val="00935731"/>
    <w:rsid w:val="00936159"/>
    <w:rsid w:val="009365F4"/>
    <w:rsid w:val="00936BBB"/>
    <w:rsid w:val="0093727F"/>
    <w:rsid w:val="00941163"/>
    <w:rsid w:val="00942999"/>
    <w:rsid w:val="00943405"/>
    <w:rsid w:val="00944E93"/>
    <w:rsid w:val="00945B7B"/>
    <w:rsid w:val="00945FEE"/>
    <w:rsid w:val="009463ED"/>
    <w:rsid w:val="009503B5"/>
    <w:rsid w:val="009518AA"/>
    <w:rsid w:val="00951B89"/>
    <w:rsid w:val="0095255B"/>
    <w:rsid w:val="00952AEF"/>
    <w:rsid w:val="00953ACF"/>
    <w:rsid w:val="00953CA8"/>
    <w:rsid w:val="00954C38"/>
    <w:rsid w:val="00955434"/>
    <w:rsid w:val="00955EE0"/>
    <w:rsid w:val="00956764"/>
    <w:rsid w:val="00960F04"/>
    <w:rsid w:val="00961815"/>
    <w:rsid w:val="0096259B"/>
    <w:rsid w:val="009634E6"/>
    <w:rsid w:val="00963C8D"/>
    <w:rsid w:val="00963EC2"/>
    <w:rsid w:val="00964828"/>
    <w:rsid w:val="00966F88"/>
    <w:rsid w:val="00970137"/>
    <w:rsid w:val="00970340"/>
    <w:rsid w:val="00971DC6"/>
    <w:rsid w:val="00972B95"/>
    <w:rsid w:val="009730DD"/>
    <w:rsid w:val="009734C2"/>
    <w:rsid w:val="00974972"/>
    <w:rsid w:val="009759DD"/>
    <w:rsid w:val="00975BB9"/>
    <w:rsid w:val="00976A06"/>
    <w:rsid w:val="00977E1D"/>
    <w:rsid w:val="00982448"/>
    <w:rsid w:val="00982D40"/>
    <w:rsid w:val="0098304B"/>
    <w:rsid w:val="00983067"/>
    <w:rsid w:val="0098321F"/>
    <w:rsid w:val="009833E8"/>
    <w:rsid w:val="009837D1"/>
    <w:rsid w:val="009837DF"/>
    <w:rsid w:val="00983A8C"/>
    <w:rsid w:val="009858FF"/>
    <w:rsid w:val="009863D6"/>
    <w:rsid w:val="009905FE"/>
    <w:rsid w:val="0099065D"/>
    <w:rsid w:val="00990AAF"/>
    <w:rsid w:val="00993B45"/>
    <w:rsid w:val="00996208"/>
    <w:rsid w:val="009962E9"/>
    <w:rsid w:val="00996DC5"/>
    <w:rsid w:val="00997C12"/>
    <w:rsid w:val="009A05E4"/>
    <w:rsid w:val="009A0970"/>
    <w:rsid w:val="009A175D"/>
    <w:rsid w:val="009A1B93"/>
    <w:rsid w:val="009A2757"/>
    <w:rsid w:val="009A32FE"/>
    <w:rsid w:val="009A49E8"/>
    <w:rsid w:val="009A4E5A"/>
    <w:rsid w:val="009A5BFC"/>
    <w:rsid w:val="009A61D3"/>
    <w:rsid w:val="009A67D1"/>
    <w:rsid w:val="009A6FD2"/>
    <w:rsid w:val="009A7513"/>
    <w:rsid w:val="009B0573"/>
    <w:rsid w:val="009B11AB"/>
    <w:rsid w:val="009B1F0E"/>
    <w:rsid w:val="009B28A1"/>
    <w:rsid w:val="009B2E45"/>
    <w:rsid w:val="009B35D8"/>
    <w:rsid w:val="009B3C28"/>
    <w:rsid w:val="009B43E6"/>
    <w:rsid w:val="009B4ED5"/>
    <w:rsid w:val="009B4F37"/>
    <w:rsid w:val="009B50F1"/>
    <w:rsid w:val="009B548D"/>
    <w:rsid w:val="009B6351"/>
    <w:rsid w:val="009B7697"/>
    <w:rsid w:val="009B7B4B"/>
    <w:rsid w:val="009B7C21"/>
    <w:rsid w:val="009C000D"/>
    <w:rsid w:val="009C064B"/>
    <w:rsid w:val="009C20C3"/>
    <w:rsid w:val="009C32AD"/>
    <w:rsid w:val="009C3D62"/>
    <w:rsid w:val="009C3F1E"/>
    <w:rsid w:val="009C410B"/>
    <w:rsid w:val="009C49BD"/>
    <w:rsid w:val="009C53E9"/>
    <w:rsid w:val="009C63F4"/>
    <w:rsid w:val="009C643F"/>
    <w:rsid w:val="009D0328"/>
    <w:rsid w:val="009D0D2E"/>
    <w:rsid w:val="009D2579"/>
    <w:rsid w:val="009D3818"/>
    <w:rsid w:val="009D54B7"/>
    <w:rsid w:val="009D578A"/>
    <w:rsid w:val="009D70BB"/>
    <w:rsid w:val="009D767D"/>
    <w:rsid w:val="009E0A0C"/>
    <w:rsid w:val="009E13CC"/>
    <w:rsid w:val="009E1DFB"/>
    <w:rsid w:val="009E2E5A"/>
    <w:rsid w:val="009E394E"/>
    <w:rsid w:val="009E3D13"/>
    <w:rsid w:val="009E4279"/>
    <w:rsid w:val="009E42FC"/>
    <w:rsid w:val="009E4E6E"/>
    <w:rsid w:val="009E5FA9"/>
    <w:rsid w:val="009E6A03"/>
    <w:rsid w:val="009F01EC"/>
    <w:rsid w:val="009F0402"/>
    <w:rsid w:val="009F0545"/>
    <w:rsid w:val="009F2855"/>
    <w:rsid w:val="009F28C2"/>
    <w:rsid w:val="009F2AE6"/>
    <w:rsid w:val="009F2F6D"/>
    <w:rsid w:val="009F3CFD"/>
    <w:rsid w:val="009F3DA1"/>
    <w:rsid w:val="009F476D"/>
    <w:rsid w:val="009F4B6C"/>
    <w:rsid w:val="009F5F15"/>
    <w:rsid w:val="009F7EB3"/>
    <w:rsid w:val="00A0104F"/>
    <w:rsid w:val="00A01D51"/>
    <w:rsid w:val="00A020E9"/>
    <w:rsid w:val="00A02B40"/>
    <w:rsid w:val="00A04992"/>
    <w:rsid w:val="00A056AC"/>
    <w:rsid w:val="00A059DF"/>
    <w:rsid w:val="00A069FD"/>
    <w:rsid w:val="00A07191"/>
    <w:rsid w:val="00A0766C"/>
    <w:rsid w:val="00A077B5"/>
    <w:rsid w:val="00A07FF8"/>
    <w:rsid w:val="00A11716"/>
    <w:rsid w:val="00A121AE"/>
    <w:rsid w:val="00A12BC7"/>
    <w:rsid w:val="00A12D37"/>
    <w:rsid w:val="00A131A2"/>
    <w:rsid w:val="00A147AA"/>
    <w:rsid w:val="00A147C9"/>
    <w:rsid w:val="00A14B3B"/>
    <w:rsid w:val="00A17BE3"/>
    <w:rsid w:val="00A20396"/>
    <w:rsid w:val="00A213D5"/>
    <w:rsid w:val="00A21D71"/>
    <w:rsid w:val="00A21D8E"/>
    <w:rsid w:val="00A222FA"/>
    <w:rsid w:val="00A22B78"/>
    <w:rsid w:val="00A242C3"/>
    <w:rsid w:val="00A246F7"/>
    <w:rsid w:val="00A25AE5"/>
    <w:rsid w:val="00A260E2"/>
    <w:rsid w:val="00A26442"/>
    <w:rsid w:val="00A2674E"/>
    <w:rsid w:val="00A27C2C"/>
    <w:rsid w:val="00A304DD"/>
    <w:rsid w:val="00A31C35"/>
    <w:rsid w:val="00A322AE"/>
    <w:rsid w:val="00A32D03"/>
    <w:rsid w:val="00A358B2"/>
    <w:rsid w:val="00A37002"/>
    <w:rsid w:val="00A40187"/>
    <w:rsid w:val="00A40ADD"/>
    <w:rsid w:val="00A416D2"/>
    <w:rsid w:val="00A425B3"/>
    <w:rsid w:val="00A42717"/>
    <w:rsid w:val="00A42C7A"/>
    <w:rsid w:val="00A4355E"/>
    <w:rsid w:val="00A4491C"/>
    <w:rsid w:val="00A44DC9"/>
    <w:rsid w:val="00A46B77"/>
    <w:rsid w:val="00A46CBE"/>
    <w:rsid w:val="00A50227"/>
    <w:rsid w:val="00A51060"/>
    <w:rsid w:val="00A520D9"/>
    <w:rsid w:val="00A53337"/>
    <w:rsid w:val="00A54BD6"/>
    <w:rsid w:val="00A559A1"/>
    <w:rsid w:val="00A60B9E"/>
    <w:rsid w:val="00A61DCF"/>
    <w:rsid w:val="00A6234E"/>
    <w:rsid w:val="00A64DA0"/>
    <w:rsid w:val="00A64E31"/>
    <w:rsid w:val="00A6655B"/>
    <w:rsid w:val="00A6742B"/>
    <w:rsid w:val="00A70EB4"/>
    <w:rsid w:val="00A71C7E"/>
    <w:rsid w:val="00A72958"/>
    <w:rsid w:val="00A72C44"/>
    <w:rsid w:val="00A72E17"/>
    <w:rsid w:val="00A74790"/>
    <w:rsid w:val="00A74847"/>
    <w:rsid w:val="00A74866"/>
    <w:rsid w:val="00A748AA"/>
    <w:rsid w:val="00A7528E"/>
    <w:rsid w:val="00A76BF5"/>
    <w:rsid w:val="00A7729F"/>
    <w:rsid w:val="00A77B28"/>
    <w:rsid w:val="00A809E3"/>
    <w:rsid w:val="00A81774"/>
    <w:rsid w:val="00A81BA9"/>
    <w:rsid w:val="00A82421"/>
    <w:rsid w:val="00A834BC"/>
    <w:rsid w:val="00A855C7"/>
    <w:rsid w:val="00A85A53"/>
    <w:rsid w:val="00A90135"/>
    <w:rsid w:val="00A90817"/>
    <w:rsid w:val="00A91683"/>
    <w:rsid w:val="00A91740"/>
    <w:rsid w:val="00A923E1"/>
    <w:rsid w:val="00A924F9"/>
    <w:rsid w:val="00A927CD"/>
    <w:rsid w:val="00A929F4"/>
    <w:rsid w:val="00A92BCD"/>
    <w:rsid w:val="00A92D3D"/>
    <w:rsid w:val="00A93693"/>
    <w:rsid w:val="00A9372B"/>
    <w:rsid w:val="00A93FAE"/>
    <w:rsid w:val="00A94022"/>
    <w:rsid w:val="00A94317"/>
    <w:rsid w:val="00A94B26"/>
    <w:rsid w:val="00A956E4"/>
    <w:rsid w:val="00A972DE"/>
    <w:rsid w:val="00AA0146"/>
    <w:rsid w:val="00AA02A8"/>
    <w:rsid w:val="00AA1B0E"/>
    <w:rsid w:val="00AA2816"/>
    <w:rsid w:val="00AA3CFE"/>
    <w:rsid w:val="00AA3DCC"/>
    <w:rsid w:val="00AA435C"/>
    <w:rsid w:val="00AA46C4"/>
    <w:rsid w:val="00AA47B6"/>
    <w:rsid w:val="00AA48EF"/>
    <w:rsid w:val="00AA49E8"/>
    <w:rsid w:val="00AA4D2D"/>
    <w:rsid w:val="00AA5389"/>
    <w:rsid w:val="00AA74BC"/>
    <w:rsid w:val="00AB0155"/>
    <w:rsid w:val="00AB03FF"/>
    <w:rsid w:val="00AB0AD4"/>
    <w:rsid w:val="00AB1A16"/>
    <w:rsid w:val="00AB309C"/>
    <w:rsid w:val="00AB3EE5"/>
    <w:rsid w:val="00AB58CE"/>
    <w:rsid w:val="00AB5B8B"/>
    <w:rsid w:val="00AB6EC1"/>
    <w:rsid w:val="00AB7717"/>
    <w:rsid w:val="00AB79E5"/>
    <w:rsid w:val="00AB7DB8"/>
    <w:rsid w:val="00AC06C0"/>
    <w:rsid w:val="00AC0CEF"/>
    <w:rsid w:val="00AC163B"/>
    <w:rsid w:val="00AC19D9"/>
    <w:rsid w:val="00AC1EFD"/>
    <w:rsid w:val="00AC3474"/>
    <w:rsid w:val="00AC3514"/>
    <w:rsid w:val="00AC406E"/>
    <w:rsid w:val="00AC40B1"/>
    <w:rsid w:val="00AC413A"/>
    <w:rsid w:val="00AC4234"/>
    <w:rsid w:val="00AC4B72"/>
    <w:rsid w:val="00AC5CA7"/>
    <w:rsid w:val="00AC6058"/>
    <w:rsid w:val="00AC6118"/>
    <w:rsid w:val="00AC6796"/>
    <w:rsid w:val="00AC7380"/>
    <w:rsid w:val="00AD0601"/>
    <w:rsid w:val="00AD14D0"/>
    <w:rsid w:val="00AD17C8"/>
    <w:rsid w:val="00AD2563"/>
    <w:rsid w:val="00AD2A6E"/>
    <w:rsid w:val="00AD4730"/>
    <w:rsid w:val="00AD47C6"/>
    <w:rsid w:val="00AD65E6"/>
    <w:rsid w:val="00AD683E"/>
    <w:rsid w:val="00AD6EBF"/>
    <w:rsid w:val="00AD76E6"/>
    <w:rsid w:val="00AD7AC9"/>
    <w:rsid w:val="00AE0958"/>
    <w:rsid w:val="00AE1E58"/>
    <w:rsid w:val="00AE28A0"/>
    <w:rsid w:val="00AE2BA5"/>
    <w:rsid w:val="00AE30CF"/>
    <w:rsid w:val="00AE4E50"/>
    <w:rsid w:val="00AE545C"/>
    <w:rsid w:val="00AE56B1"/>
    <w:rsid w:val="00AE5B3B"/>
    <w:rsid w:val="00AE6D09"/>
    <w:rsid w:val="00AE6FE6"/>
    <w:rsid w:val="00AF0B84"/>
    <w:rsid w:val="00AF0D49"/>
    <w:rsid w:val="00AF2439"/>
    <w:rsid w:val="00AF2A63"/>
    <w:rsid w:val="00AF4E74"/>
    <w:rsid w:val="00AF510F"/>
    <w:rsid w:val="00AF6EDD"/>
    <w:rsid w:val="00AF7A7C"/>
    <w:rsid w:val="00B0018B"/>
    <w:rsid w:val="00B013CC"/>
    <w:rsid w:val="00B015C5"/>
    <w:rsid w:val="00B02070"/>
    <w:rsid w:val="00B04738"/>
    <w:rsid w:val="00B04E5B"/>
    <w:rsid w:val="00B061B2"/>
    <w:rsid w:val="00B06D89"/>
    <w:rsid w:val="00B073DB"/>
    <w:rsid w:val="00B13F22"/>
    <w:rsid w:val="00B14F99"/>
    <w:rsid w:val="00B1508E"/>
    <w:rsid w:val="00B159D2"/>
    <w:rsid w:val="00B15E35"/>
    <w:rsid w:val="00B15F2A"/>
    <w:rsid w:val="00B17470"/>
    <w:rsid w:val="00B21BE6"/>
    <w:rsid w:val="00B2225C"/>
    <w:rsid w:val="00B22685"/>
    <w:rsid w:val="00B22F31"/>
    <w:rsid w:val="00B2334D"/>
    <w:rsid w:val="00B2526B"/>
    <w:rsid w:val="00B252CA"/>
    <w:rsid w:val="00B25303"/>
    <w:rsid w:val="00B256A3"/>
    <w:rsid w:val="00B258FE"/>
    <w:rsid w:val="00B26A45"/>
    <w:rsid w:val="00B26A8A"/>
    <w:rsid w:val="00B26ABD"/>
    <w:rsid w:val="00B26EF7"/>
    <w:rsid w:val="00B27A6F"/>
    <w:rsid w:val="00B27F4C"/>
    <w:rsid w:val="00B3040C"/>
    <w:rsid w:val="00B309E4"/>
    <w:rsid w:val="00B30CF5"/>
    <w:rsid w:val="00B3234A"/>
    <w:rsid w:val="00B33832"/>
    <w:rsid w:val="00B34B8D"/>
    <w:rsid w:val="00B34CAD"/>
    <w:rsid w:val="00B35F4E"/>
    <w:rsid w:val="00B3696E"/>
    <w:rsid w:val="00B4022B"/>
    <w:rsid w:val="00B403A2"/>
    <w:rsid w:val="00B408B6"/>
    <w:rsid w:val="00B4154E"/>
    <w:rsid w:val="00B41848"/>
    <w:rsid w:val="00B41A9F"/>
    <w:rsid w:val="00B41C6C"/>
    <w:rsid w:val="00B42D6A"/>
    <w:rsid w:val="00B42F83"/>
    <w:rsid w:val="00B43730"/>
    <w:rsid w:val="00B4424B"/>
    <w:rsid w:val="00B452C3"/>
    <w:rsid w:val="00B4547F"/>
    <w:rsid w:val="00B46C64"/>
    <w:rsid w:val="00B470FD"/>
    <w:rsid w:val="00B501B0"/>
    <w:rsid w:val="00B50BDD"/>
    <w:rsid w:val="00B51A3A"/>
    <w:rsid w:val="00B5414B"/>
    <w:rsid w:val="00B542DA"/>
    <w:rsid w:val="00B54EB2"/>
    <w:rsid w:val="00B5615F"/>
    <w:rsid w:val="00B5709C"/>
    <w:rsid w:val="00B62F48"/>
    <w:rsid w:val="00B63B27"/>
    <w:rsid w:val="00B63E4E"/>
    <w:rsid w:val="00B646AB"/>
    <w:rsid w:val="00B659BB"/>
    <w:rsid w:val="00B66B7D"/>
    <w:rsid w:val="00B67D3C"/>
    <w:rsid w:val="00B70373"/>
    <w:rsid w:val="00B710EA"/>
    <w:rsid w:val="00B721E9"/>
    <w:rsid w:val="00B721FA"/>
    <w:rsid w:val="00B72ED6"/>
    <w:rsid w:val="00B73862"/>
    <w:rsid w:val="00B73F43"/>
    <w:rsid w:val="00B74863"/>
    <w:rsid w:val="00B753FA"/>
    <w:rsid w:val="00B754E7"/>
    <w:rsid w:val="00B75BBF"/>
    <w:rsid w:val="00B81CDC"/>
    <w:rsid w:val="00B838F6"/>
    <w:rsid w:val="00B83B73"/>
    <w:rsid w:val="00B85AF2"/>
    <w:rsid w:val="00B87625"/>
    <w:rsid w:val="00B87AA2"/>
    <w:rsid w:val="00B87B41"/>
    <w:rsid w:val="00B925DC"/>
    <w:rsid w:val="00B93011"/>
    <w:rsid w:val="00B93FAD"/>
    <w:rsid w:val="00B93FE1"/>
    <w:rsid w:val="00B953C2"/>
    <w:rsid w:val="00B95F0C"/>
    <w:rsid w:val="00B96578"/>
    <w:rsid w:val="00B972F9"/>
    <w:rsid w:val="00B9779F"/>
    <w:rsid w:val="00B97A03"/>
    <w:rsid w:val="00BA02BD"/>
    <w:rsid w:val="00BA0491"/>
    <w:rsid w:val="00BA071E"/>
    <w:rsid w:val="00BA0D0B"/>
    <w:rsid w:val="00BA15DC"/>
    <w:rsid w:val="00BA2543"/>
    <w:rsid w:val="00BA2769"/>
    <w:rsid w:val="00BA308C"/>
    <w:rsid w:val="00BA30C2"/>
    <w:rsid w:val="00BA41EA"/>
    <w:rsid w:val="00BA4CBA"/>
    <w:rsid w:val="00BA5007"/>
    <w:rsid w:val="00BA5BF2"/>
    <w:rsid w:val="00BA6B66"/>
    <w:rsid w:val="00BA6E48"/>
    <w:rsid w:val="00BA727A"/>
    <w:rsid w:val="00BA76C3"/>
    <w:rsid w:val="00BA7E61"/>
    <w:rsid w:val="00BB16E1"/>
    <w:rsid w:val="00BB2F67"/>
    <w:rsid w:val="00BB3A8F"/>
    <w:rsid w:val="00BB3DA2"/>
    <w:rsid w:val="00BB5C90"/>
    <w:rsid w:val="00BB6320"/>
    <w:rsid w:val="00BB6AE9"/>
    <w:rsid w:val="00BB7105"/>
    <w:rsid w:val="00BC037E"/>
    <w:rsid w:val="00BC0742"/>
    <w:rsid w:val="00BC0F10"/>
    <w:rsid w:val="00BC2561"/>
    <w:rsid w:val="00BC27BF"/>
    <w:rsid w:val="00BC2A69"/>
    <w:rsid w:val="00BC311D"/>
    <w:rsid w:val="00BC37A6"/>
    <w:rsid w:val="00BC430C"/>
    <w:rsid w:val="00BC4A45"/>
    <w:rsid w:val="00BC4FF0"/>
    <w:rsid w:val="00BC5384"/>
    <w:rsid w:val="00BC62EF"/>
    <w:rsid w:val="00BC77C7"/>
    <w:rsid w:val="00BD07D4"/>
    <w:rsid w:val="00BD1174"/>
    <w:rsid w:val="00BD1373"/>
    <w:rsid w:val="00BD1839"/>
    <w:rsid w:val="00BD2406"/>
    <w:rsid w:val="00BD271F"/>
    <w:rsid w:val="00BD3723"/>
    <w:rsid w:val="00BD4780"/>
    <w:rsid w:val="00BD5E51"/>
    <w:rsid w:val="00BD5FAC"/>
    <w:rsid w:val="00BD65BE"/>
    <w:rsid w:val="00BD6ABB"/>
    <w:rsid w:val="00BD6ACE"/>
    <w:rsid w:val="00BD6B2A"/>
    <w:rsid w:val="00BD7162"/>
    <w:rsid w:val="00BD753E"/>
    <w:rsid w:val="00BE0AF6"/>
    <w:rsid w:val="00BE0FA6"/>
    <w:rsid w:val="00BE1F03"/>
    <w:rsid w:val="00BE2917"/>
    <w:rsid w:val="00BE35F3"/>
    <w:rsid w:val="00BE4272"/>
    <w:rsid w:val="00BE4646"/>
    <w:rsid w:val="00BE58A7"/>
    <w:rsid w:val="00BE5DF6"/>
    <w:rsid w:val="00BE5ED8"/>
    <w:rsid w:val="00BE6295"/>
    <w:rsid w:val="00BE7501"/>
    <w:rsid w:val="00BE76F4"/>
    <w:rsid w:val="00BF2218"/>
    <w:rsid w:val="00BF2938"/>
    <w:rsid w:val="00BF36A3"/>
    <w:rsid w:val="00BF382F"/>
    <w:rsid w:val="00BF3D92"/>
    <w:rsid w:val="00BF4AE1"/>
    <w:rsid w:val="00BF4F9F"/>
    <w:rsid w:val="00BF5DDC"/>
    <w:rsid w:val="00C009C9"/>
    <w:rsid w:val="00C00E01"/>
    <w:rsid w:val="00C03614"/>
    <w:rsid w:val="00C03FB3"/>
    <w:rsid w:val="00C0426B"/>
    <w:rsid w:val="00C045DF"/>
    <w:rsid w:val="00C04C1C"/>
    <w:rsid w:val="00C057C9"/>
    <w:rsid w:val="00C0667D"/>
    <w:rsid w:val="00C06E97"/>
    <w:rsid w:val="00C105F8"/>
    <w:rsid w:val="00C11D73"/>
    <w:rsid w:val="00C1224E"/>
    <w:rsid w:val="00C126B9"/>
    <w:rsid w:val="00C126D2"/>
    <w:rsid w:val="00C15713"/>
    <w:rsid w:val="00C163BD"/>
    <w:rsid w:val="00C1726E"/>
    <w:rsid w:val="00C17A90"/>
    <w:rsid w:val="00C17D10"/>
    <w:rsid w:val="00C2173D"/>
    <w:rsid w:val="00C231B9"/>
    <w:rsid w:val="00C23853"/>
    <w:rsid w:val="00C23F56"/>
    <w:rsid w:val="00C26A1F"/>
    <w:rsid w:val="00C26D0E"/>
    <w:rsid w:val="00C26D43"/>
    <w:rsid w:val="00C27E83"/>
    <w:rsid w:val="00C31B3E"/>
    <w:rsid w:val="00C32B14"/>
    <w:rsid w:val="00C34D39"/>
    <w:rsid w:val="00C34F0F"/>
    <w:rsid w:val="00C35173"/>
    <w:rsid w:val="00C363F8"/>
    <w:rsid w:val="00C418B9"/>
    <w:rsid w:val="00C41A6A"/>
    <w:rsid w:val="00C424C8"/>
    <w:rsid w:val="00C42C82"/>
    <w:rsid w:val="00C4399C"/>
    <w:rsid w:val="00C43F4A"/>
    <w:rsid w:val="00C46548"/>
    <w:rsid w:val="00C50299"/>
    <w:rsid w:val="00C5100D"/>
    <w:rsid w:val="00C51B34"/>
    <w:rsid w:val="00C52677"/>
    <w:rsid w:val="00C5284B"/>
    <w:rsid w:val="00C52908"/>
    <w:rsid w:val="00C52AFC"/>
    <w:rsid w:val="00C540B6"/>
    <w:rsid w:val="00C54579"/>
    <w:rsid w:val="00C55D49"/>
    <w:rsid w:val="00C56306"/>
    <w:rsid w:val="00C56E1C"/>
    <w:rsid w:val="00C57018"/>
    <w:rsid w:val="00C57073"/>
    <w:rsid w:val="00C574D5"/>
    <w:rsid w:val="00C576B7"/>
    <w:rsid w:val="00C60151"/>
    <w:rsid w:val="00C60450"/>
    <w:rsid w:val="00C6087B"/>
    <w:rsid w:val="00C6137E"/>
    <w:rsid w:val="00C62705"/>
    <w:rsid w:val="00C6271E"/>
    <w:rsid w:val="00C65DAA"/>
    <w:rsid w:val="00C667F5"/>
    <w:rsid w:val="00C66B33"/>
    <w:rsid w:val="00C6765F"/>
    <w:rsid w:val="00C708A7"/>
    <w:rsid w:val="00C71072"/>
    <w:rsid w:val="00C72F40"/>
    <w:rsid w:val="00C73F32"/>
    <w:rsid w:val="00C816EA"/>
    <w:rsid w:val="00C81866"/>
    <w:rsid w:val="00C828C8"/>
    <w:rsid w:val="00C8384D"/>
    <w:rsid w:val="00C8388E"/>
    <w:rsid w:val="00C8401C"/>
    <w:rsid w:val="00C851E4"/>
    <w:rsid w:val="00C857FF"/>
    <w:rsid w:val="00C87462"/>
    <w:rsid w:val="00C877BE"/>
    <w:rsid w:val="00C87980"/>
    <w:rsid w:val="00C91528"/>
    <w:rsid w:val="00C91C1E"/>
    <w:rsid w:val="00C923FB"/>
    <w:rsid w:val="00C9370D"/>
    <w:rsid w:val="00C93DC2"/>
    <w:rsid w:val="00C943C1"/>
    <w:rsid w:val="00C9449C"/>
    <w:rsid w:val="00C96617"/>
    <w:rsid w:val="00C975C1"/>
    <w:rsid w:val="00CA0129"/>
    <w:rsid w:val="00CA08C1"/>
    <w:rsid w:val="00CA0C85"/>
    <w:rsid w:val="00CA180C"/>
    <w:rsid w:val="00CA2FEB"/>
    <w:rsid w:val="00CA300A"/>
    <w:rsid w:val="00CA3EDD"/>
    <w:rsid w:val="00CA6821"/>
    <w:rsid w:val="00CA6DEB"/>
    <w:rsid w:val="00CA7A82"/>
    <w:rsid w:val="00CB0ABB"/>
    <w:rsid w:val="00CB0BC0"/>
    <w:rsid w:val="00CB15ED"/>
    <w:rsid w:val="00CB22B2"/>
    <w:rsid w:val="00CB23D0"/>
    <w:rsid w:val="00CB31FD"/>
    <w:rsid w:val="00CB50F0"/>
    <w:rsid w:val="00CB52D8"/>
    <w:rsid w:val="00CB628C"/>
    <w:rsid w:val="00CC030F"/>
    <w:rsid w:val="00CC1B17"/>
    <w:rsid w:val="00CC1EFF"/>
    <w:rsid w:val="00CC3EE2"/>
    <w:rsid w:val="00CC482B"/>
    <w:rsid w:val="00CC4C6A"/>
    <w:rsid w:val="00CC7455"/>
    <w:rsid w:val="00CC7953"/>
    <w:rsid w:val="00CC7DD2"/>
    <w:rsid w:val="00CC7E26"/>
    <w:rsid w:val="00CD2A04"/>
    <w:rsid w:val="00CD303F"/>
    <w:rsid w:val="00CD48D0"/>
    <w:rsid w:val="00CD4946"/>
    <w:rsid w:val="00CD6C0E"/>
    <w:rsid w:val="00CD6F42"/>
    <w:rsid w:val="00CD7492"/>
    <w:rsid w:val="00CD76B1"/>
    <w:rsid w:val="00CD7C55"/>
    <w:rsid w:val="00CD7DE6"/>
    <w:rsid w:val="00CE2294"/>
    <w:rsid w:val="00CE27AC"/>
    <w:rsid w:val="00CE3A6B"/>
    <w:rsid w:val="00CE4007"/>
    <w:rsid w:val="00CE4D00"/>
    <w:rsid w:val="00CE547C"/>
    <w:rsid w:val="00CE5A53"/>
    <w:rsid w:val="00CF0155"/>
    <w:rsid w:val="00CF0B95"/>
    <w:rsid w:val="00CF0E38"/>
    <w:rsid w:val="00CF3173"/>
    <w:rsid w:val="00CF3CE8"/>
    <w:rsid w:val="00CF4171"/>
    <w:rsid w:val="00CF5665"/>
    <w:rsid w:val="00CF5B23"/>
    <w:rsid w:val="00CF6284"/>
    <w:rsid w:val="00CF7156"/>
    <w:rsid w:val="00CF7FAA"/>
    <w:rsid w:val="00D00025"/>
    <w:rsid w:val="00D000D0"/>
    <w:rsid w:val="00D001B4"/>
    <w:rsid w:val="00D00211"/>
    <w:rsid w:val="00D006D1"/>
    <w:rsid w:val="00D01B78"/>
    <w:rsid w:val="00D02526"/>
    <w:rsid w:val="00D025AE"/>
    <w:rsid w:val="00D03109"/>
    <w:rsid w:val="00D032A1"/>
    <w:rsid w:val="00D03AD3"/>
    <w:rsid w:val="00D040FC"/>
    <w:rsid w:val="00D05BBC"/>
    <w:rsid w:val="00D05FB6"/>
    <w:rsid w:val="00D06309"/>
    <w:rsid w:val="00D120AF"/>
    <w:rsid w:val="00D1257F"/>
    <w:rsid w:val="00D1286C"/>
    <w:rsid w:val="00D12FDC"/>
    <w:rsid w:val="00D15417"/>
    <w:rsid w:val="00D1559F"/>
    <w:rsid w:val="00D15874"/>
    <w:rsid w:val="00D15968"/>
    <w:rsid w:val="00D16FFF"/>
    <w:rsid w:val="00D220A8"/>
    <w:rsid w:val="00D23299"/>
    <w:rsid w:val="00D237F1"/>
    <w:rsid w:val="00D23AEE"/>
    <w:rsid w:val="00D257BF"/>
    <w:rsid w:val="00D2663B"/>
    <w:rsid w:val="00D26785"/>
    <w:rsid w:val="00D302FC"/>
    <w:rsid w:val="00D326D9"/>
    <w:rsid w:val="00D32E5C"/>
    <w:rsid w:val="00D346D7"/>
    <w:rsid w:val="00D349A5"/>
    <w:rsid w:val="00D351EA"/>
    <w:rsid w:val="00D3559E"/>
    <w:rsid w:val="00D36304"/>
    <w:rsid w:val="00D40288"/>
    <w:rsid w:val="00D41B96"/>
    <w:rsid w:val="00D43020"/>
    <w:rsid w:val="00D43403"/>
    <w:rsid w:val="00D46DF1"/>
    <w:rsid w:val="00D4CADB"/>
    <w:rsid w:val="00D500F4"/>
    <w:rsid w:val="00D501B7"/>
    <w:rsid w:val="00D50A6B"/>
    <w:rsid w:val="00D516DB"/>
    <w:rsid w:val="00D5270B"/>
    <w:rsid w:val="00D5379D"/>
    <w:rsid w:val="00D53B24"/>
    <w:rsid w:val="00D551DC"/>
    <w:rsid w:val="00D5600B"/>
    <w:rsid w:val="00D600FC"/>
    <w:rsid w:val="00D60792"/>
    <w:rsid w:val="00D60909"/>
    <w:rsid w:val="00D616D7"/>
    <w:rsid w:val="00D6177A"/>
    <w:rsid w:val="00D62E71"/>
    <w:rsid w:val="00D634A0"/>
    <w:rsid w:val="00D63A11"/>
    <w:rsid w:val="00D6430D"/>
    <w:rsid w:val="00D6485F"/>
    <w:rsid w:val="00D648FE"/>
    <w:rsid w:val="00D64E36"/>
    <w:rsid w:val="00D66188"/>
    <w:rsid w:val="00D66F80"/>
    <w:rsid w:val="00D67669"/>
    <w:rsid w:val="00D67DFC"/>
    <w:rsid w:val="00D7095B"/>
    <w:rsid w:val="00D70F17"/>
    <w:rsid w:val="00D7165A"/>
    <w:rsid w:val="00D723B3"/>
    <w:rsid w:val="00D731F6"/>
    <w:rsid w:val="00D73690"/>
    <w:rsid w:val="00D73FD4"/>
    <w:rsid w:val="00D740CA"/>
    <w:rsid w:val="00D74E6B"/>
    <w:rsid w:val="00D755E9"/>
    <w:rsid w:val="00D75C24"/>
    <w:rsid w:val="00D76795"/>
    <w:rsid w:val="00D77133"/>
    <w:rsid w:val="00D77A16"/>
    <w:rsid w:val="00D80330"/>
    <w:rsid w:val="00D80376"/>
    <w:rsid w:val="00D81230"/>
    <w:rsid w:val="00D816F8"/>
    <w:rsid w:val="00D82BF5"/>
    <w:rsid w:val="00D82CCA"/>
    <w:rsid w:val="00D833B9"/>
    <w:rsid w:val="00D83460"/>
    <w:rsid w:val="00D845AE"/>
    <w:rsid w:val="00D85728"/>
    <w:rsid w:val="00D860C6"/>
    <w:rsid w:val="00D87667"/>
    <w:rsid w:val="00D90779"/>
    <w:rsid w:val="00D913E5"/>
    <w:rsid w:val="00D917A0"/>
    <w:rsid w:val="00D91A4A"/>
    <w:rsid w:val="00D92256"/>
    <w:rsid w:val="00D93E57"/>
    <w:rsid w:val="00D947B3"/>
    <w:rsid w:val="00D95481"/>
    <w:rsid w:val="00D95C55"/>
    <w:rsid w:val="00D96022"/>
    <w:rsid w:val="00D96074"/>
    <w:rsid w:val="00D96E40"/>
    <w:rsid w:val="00DA39BC"/>
    <w:rsid w:val="00DA4D52"/>
    <w:rsid w:val="00DA5824"/>
    <w:rsid w:val="00DA678B"/>
    <w:rsid w:val="00DA6877"/>
    <w:rsid w:val="00DB0AEA"/>
    <w:rsid w:val="00DB129C"/>
    <w:rsid w:val="00DB21A4"/>
    <w:rsid w:val="00DB3210"/>
    <w:rsid w:val="00DB382F"/>
    <w:rsid w:val="00DB56BC"/>
    <w:rsid w:val="00DB57FB"/>
    <w:rsid w:val="00DB58B6"/>
    <w:rsid w:val="00DB7258"/>
    <w:rsid w:val="00DC0C49"/>
    <w:rsid w:val="00DC0DA6"/>
    <w:rsid w:val="00DC1A1C"/>
    <w:rsid w:val="00DC2501"/>
    <w:rsid w:val="00DC2F79"/>
    <w:rsid w:val="00DC4587"/>
    <w:rsid w:val="00DC679B"/>
    <w:rsid w:val="00DC6F5B"/>
    <w:rsid w:val="00DC7A13"/>
    <w:rsid w:val="00DD17E2"/>
    <w:rsid w:val="00DD18C6"/>
    <w:rsid w:val="00DD1954"/>
    <w:rsid w:val="00DD2224"/>
    <w:rsid w:val="00DD22C7"/>
    <w:rsid w:val="00DD2346"/>
    <w:rsid w:val="00DD2F86"/>
    <w:rsid w:val="00DD3F20"/>
    <w:rsid w:val="00DD45D6"/>
    <w:rsid w:val="00DD5AA9"/>
    <w:rsid w:val="00DD5DDA"/>
    <w:rsid w:val="00DD62BF"/>
    <w:rsid w:val="00DD703D"/>
    <w:rsid w:val="00DE02F2"/>
    <w:rsid w:val="00DE13ED"/>
    <w:rsid w:val="00DE179E"/>
    <w:rsid w:val="00DE25EE"/>
    <w:rsid w:val="00DE2A69"/>
    <w:rsid w:val="00DE5EED"/>
    <w:rsid w:val="00DE6D4E"/>
    <w:rsid w:val="00DE7064"/>
    <w:rsid w:val="00DE7900"/>
    <w:rsid w:val="00DF064A"/>
    <w:rsid w:val="00DF12F7"/>
    <w:rsid w:val="00DF234C"/>
    <w:rsid w:val="00DF2997"/>
    <w:rsid w:val="00DF31AD"/>
    <w:rsid w:val="00DF31F9"/>
    <w:rsid w:val="00DF36B5"/>
    <w:rsid w:val="00DF3D75"/>
    <w:rsid w:val="00DF3F71"/>
    <w:rsid w:val="00DF4175"/>
    <w:rsid w:val="00DF51FB"/>
    <w:rsid w:val="00DF5513"/>
    <w:rsid w:val="00DF653D"/>
    <w:rsid w:val="00DF708F"/>
    <w:rsid w:val="00DF755F"/>
    <w:rsid w:val="00E01C31"/>
    <w:rsid w:val="00E023D1"/>
    <w:rsid w:val="00E02CCB"/>
    <w:rsid w:val="00E0311E"/>
    <w:rsid w:val="00E049E9"/>
    <w:rsid w:val="00E0501B"/>
    <w:rsid w:val="00E056A7"/>
    <w:rsid w:val="00E060D4"/>
    <w:rsid w:val="00E06643"/>
    <w:rsid w:val="00E10BC4"/>
    <w:rsid w:val="00E11FAC"/>
    <w:rsid w:val="00E12792"/>
    <w:rsid w:val="00E12EE7"/>
    <w:rsid w:val="00E1311D"/>
    <w:rsid w:val="00E1415D"/>
    <w:rsid w:val="00E1498A"/>
    <w:rsid w:val="00E15495"/>
    <w:rsid w:val="00E213BD"/>
    <w:rsid w:val="00E22C6F"/>
    <w:rsid w:val="00E22DB9"/>
    <w:rsid w:val="00E233D3"/>
    <w:rsid w:val="00E2421E"/>
    <w:rsid w:val="00E2449E"/>
    <w:rsid w:val="00E244E2"/>
    <w:rsid w:val="00E24C32"/>
    <w:rsid w:val="00E25916"/>
    <w:rsid w:val="00E26B2E"/>
    <w:rsid w:val="00E26FEB"/>
    <w:rsid w:val="00E30FDF"/>
    <w:rsid w:val="00E323E9"/>
    <w:rsid w:val="00E326B1"/>
    <w:rsid w:val="00E32FB6"/>
    <w:rsid w:val="00E33DE5"/>
    <w:rsid w:val="00E33E33"/>
    <w:rsid w:val="00E34018"/>
    <w:rsid w:val="00E34D80"/>
    <w:rsid w:val="00E36532"/>
    <w:rsid w:val="00E37178"/>
    <w:rsid w:val="00E4292A"/>
    <w:rsid w:val="00E437D2"/>
    <w:rsid w:val="00E43BF9"/>
    <w:rsid w:val="00E43D18"/>
    <w:rsid w:val="00E447FB"/>
    <w:rsid w:val="00E44A11"/>
    <w:rsid w:val="00E456A4"/>
    <w:rsid w:val="00E47BC6"/>
    <w:rsid w:val="00E50A32"/>
    <w:rsid w:val="00E51930"/>
    <w:rsid w:val="00E51B09"/>
    <w:rsid w:val="00E51C2E"/>
    <w:rsid w:val="00E538C1"/>
    <w:rsid w:val="00E53DF9"/>
    <w:rsid w:val="00E542B4"/>
    <w:rsid w:val="00E54A3F"/>
    <w:rsid w:val="00E54B70"/>
    <w:rsid w:val="00E54CF0"/>
    <w:rsid w:val="00E55563"/>
    <w:rsid w:val="00E55568"/>
    <w:rsid w:val="00E55751"/>
    <w:rsid w:val="00E5652C"/>
    <w:rsid w:val="00E57A1A"/>
    <w:rsid w:val="00E60CD6"/>
    <w:rsid w:val="00E60D80"/>
    <w:rsid w:val="00E612C0"/>
    <w:rsid w:val="00E613B2"/>
    <w:rsid w:val="00E63239"/>
    <w:rsid w:val="00E6389A"/>
    <w:rsid w:val="00E63B57"/>
    <w:rsid w:val="00E64545"/>
    <w:rsid w:val="00E649AA"/>
    <w:rsid w:val="00E6556E"/>
    <w:rsid w:val="00E65E1F"/>
    <w:rsid w:val="00E66C1B"/>
    <w:rsid w:val="00E707F0"/>
    <w:rsid w:val="00E71192"/>
    <w:rsid w:val="00E71C75"/>
    <w:rsid w:val="00E72880"/>
    <w:rsid w:val="00E737D2"/>
    <w:rsid w:val="00E7398E"/>
    <w:rsid w:val="00E7420E"/>
    <w:rsid w:val="00E77FF0"/>
    <w:rsid w:val="00E80097"/>
    <w:rsid w:val="00E82B94"/>
    <w:rsid w:val="00E82F47"/>
    <w:rsid w:val="00E837EB"/>
    <w:rsid w:val="00E84CAA"/>
    <w:rsid w:val="00E84D93"/>
    <w:rsid w:val="00E86EF3"/>
    <w:rsid w:val="00E87217"/>
    <w:rsid w:val="00E87247"/>
    <w:rsid w:val="00E877BA"/>
    <w:rsid w:val="00E90EAF"/>
    <w:rsid w:val="00E9454A"/>
    <w:rsid w:val="00E956AE"/>
    <w:rsid w:val="00E9681B"/>
    <w:rsid w:val="00E97855"/>
    <w:rsid w:val="00EA0143"/>
    <w:rsid w:val="00EA0CA7"/>
    <w:rsid w:val="00EA2311"/>
    <w:rsid w:val="00EA3757"/>
    <w:rsid w:val="00EA6374"/>
    <w:rsid w:val="00EA7A9B"/>
    <w:rsid w:val="00EA7FC2"/>
    <w:rsid w:val="00EB147B"/>
    <w:rsid w:val="00EB2C86"/>
    <w:rsid w:val="00EB2F67"/>
    <w:rsid w:val="00EB4294"/>
    <w:rsid w:val="00EB4C07"/>
    <w:rsid w:val="00EB5E52"/>
    <w:rsid w:val="00EB6AF1"/>
    <w:rsid w:val="00EC172D"/>
    <w:rsid w:val="00EC2149"/>
    <w:rsid w:val="00EC6016"/>
    <w:rsid w:val="00EC6198"/>
    <w:rsid w:val="00EC6E8E"/>
    <w:rsid w:val="00EC789A"/>
    <w:rsid w:val="00EC7BC3"/>
    <w:rsid w:val="00EC7CF2"/>
    <w:rsid w:val="00ED0C1F"/>
    <w:rsid w:val="00ED0EE3"/>
    <w:rsid w:val="00ED11A1"/>
    <w:rsid w:val="00ED1E1B"/>
    <w:rsid w:val="00ED258B"/>
    <w:rsid w:val="00ED4A9E"/>
    <w:rsid w:val="00ED510A"/>
    <w:rsid w:val="00ED5CDE"/>
    <w:rsid w:val="00ED5CE5"/>
    <w:rsid w:val="00ED6DA9"/>
    <w:rsid w:val="00ED7600"/>
    <w:rsid w:val="00EE0AE3"/>
    <w:rsid w:val="00EE0F65"/>
    <w:rsid w:val="00EE16F2"/>
    <w:rsid w:val="00EE23E4"/>
    <w:rsid w:val="00EE38C0"/>
    <w:rsid w:val="00EE3DE9"/>
    <w:rsid w:val="00EE544A"/>
    <w:rsid w:val="00EE583B"/>
    <w:rsid w:val="00EE58A0"/>
    <w:rsid w:val="00EE6092"/>
    <w:rsid w:val="00EE6E5E"/>
    <w:rsid w:val="00EE7D83"/>
    <w:rsid w:val="00EF0272"/>
    <w:rsid w:val="00EF1FBC"/>
    <w:rsid w:val="00EF28F7"/>
    <w:rsid w:val="00EF2C49"/>
    <w:rsid w:val="00EF452A"/>
    <w:rsid w:val="00EF495E"/>
    <w:rsid w:val="00EF4F66"/>
    <w:rsid w:val="00EF5C0A"/>
    <w:rsid w:val="00EF5C10"/>
    <w:rsid w:val="00EF6073"/>
    <w:rsid w:val="00EF698B"/>
    <w:rsid w:val="00EF70A8"/>
    <w:rsid w:val="00F00790"/>
    <w:rsid w:val="00F01579"/>
    <w:rsid w:val="00F01DAE"/>
    <w:rsid w:val="00F035CF"/>
    <w:rsid w:val="00F03C61"/>
    <w:rsid w:val="00F0515A"/>
    <w:rsid w:val="00F05C31"/>
    <w:rsid w:val="00F10884"/>
    <w:rsid w:val="00F10FB0"/>
    <w:rsid w:val="00F11478"/>
    <w:rsid w:val="00F121AF"/>
    <w:rsid w:val="00F124BF"/>
    <w:rsid w:val="00F1362C"/>
    <w:rsid w:val="00F15B1C"/>
    <w:rsid w:val="00F1604D"/>
    <w:rsid w:val="00F1663C"/>
    <w:rsid w:val="00F1706B"/>
    <w:rsid w:val="00F17217"/>
    <w:rsid w:val="00F177C0"/>
    <w:rsid w:val="00F20240"/>
    <w:rsid w:val="00F203EF"/>
    <w:rsid w:val="00F21763"/>
    <w:rsid w:val="00F22087"/>
    <w:rsid w:val="00F22627"/>
    <w:rsid w:val="00F228F4"/>
    <w:rsid w:val="00F23D34"/>
    <w:rsid w:val="00F24FF2"/>
    <w:rsid w:val="00F25C1A"/>
    <w:rsid w:val="00F26041"/>
    <w:rsid w:val="00F2616B"/>
    <w:rsid w:val="00F2687D"/>
    <w:rsid w:val="00F26907"/>
    <w:rsid w:val="00F26AFC"/>
    <w:rsid w:val="00F2704D"/>
    <w:rsid w:val="00F30EA4"/>
    <w:rsid w:val="00F31DDC"/>
    <w:rsid w:val="00F31E52"/>
    <w:rsid w:val="00F31F4B"/>
    <w:rsid w:val="00F321CD"/>
    <w:rsid w:val="00F33B7E"/>
    <w:rsid w:val="00F34623"/>
    <w:rsid w:val="00F359E7"/>
    <w:rsid w:val="00F36A98"/>
    <w:rsid w:val="00F37AD3"/>
    <w:rsid w:val="00F37FE9"/>
    <w:rsid w:val="00F40D00"/>
    <w:rsid w:val="00F40ED2"/>
    <w:rsid w:val="00F414F1"/>
    <w:rsid w:val="00F41CB0"/>
    <w:rsid w:val="00F42B83"/>
    <w:rsid w:val="00F43652"/>
    <w:rsid w:val="00F43DA8"/>
    <w:rsid w:val="00F44677"/>
    <w:rsid w:val="00F45055"/>
    <w:rsid w:val="00F4513D"/>
    <w:rsid w:val="00F45588"/>
    <w:rsid w:val="00F470E5"/>
    <w:rsid w:val="00F508B8"/>
    <w:rsid w:val="00F50C93"/>
    <w:rsid w:val="00F5143B"/>
    <w:rsid w:val="00F516A9"/>
    <w:rsid w:val="00F51E5A"/>
    <w:rsid w:val="00F52679"/>
    <w:rsid w:val="00F54714"/>
    <w:rsid w:val="00F54CA9"/>
    <w:rsid w:val="00F5504F"/>
    <w:rsid w:val="00F550F3"/>
    <w:rsid w:val="00F559F2"/>
    <w:rsid w:val="00F57228"/>
    <w:rsid w:val="00F5754F"/>
    <w:rsid w:val="00F6120B"/>
    <w:rsid w:val="00F617A1"/>
    <w:rsid w:val="00F62183"/>
    <w:rsid w:val="00F6355E"/>
    <w:rsid w:val="00F638A5"/>
    <w:rsid w:val="00F65516"/>
    <w:rsid w:val="00F65561"/>
    <w:rsid w:val="00F6628F"/>
    <w:rsid w:val="00F66CBC"/>
    <w:rsid w:val="00F66E6E"/>
    <w:rsid w:val="00F67570"/>
    <w:rsid w:val="00F70196"/>
    <w:rsid w:val="00F70532"/>
    <w:rsid w:val="00F72CB1"/>
    <w:rsid w:val="00F73AAA"/>
    <w:rsid w:val="00F74D76"/>
    <w:rsid w:val="00F74E89"/>
    <w:rsid w:val="00F750E1"/>
    <w:rsid w:val="00F76924"/>
    <w:rsid w:val="00F779DF"/>
    <w:rsid w:val="00F77BDC"/>
    <w:rsid w:val="00F8071F"/>
    <w:rsid w:val="00F80800"/>
    <w:rsid w:val="00F808E5"/>
    <w:rsid w:val="00F8117D"/>
    <w:rsid w:val="00F8152D"/>
    <w:rsid w:val="00F81546"/>
    <w:rsid w:val="00F81A04"/>
    <w:rsid w:val="00F81B48"/>
    <w:rsid w:val="00F8215E"/>
    <w:rsid w:val="00F82375"/>
    <w:rsid w:val="00F823AD"/>
    <w:rsid w:val="00F824F5"/>
    <w:rsid w:val="00F869E4"/>
    <w:rsid w:val="00F86EC4"/>
    <w:rsid w:val="00F87BFB"/>
    <w:rsid w:val="00F90125"/>
    <w:rsid w:val="00F90FAB"/>
    <w:rsid w:val="00F910E5"/>
    <w:rsid w:val="00F9135A"/>
    <w:rsid w:val="00F9179C"/>
    <w:rsid w:val="00F91CBF"/>
    <w:rsid w:val="00F91D6A"/>
    <w:rsid w:val="00F928AA"/>
    <w:rsid w:val="00F9374D"/>
    <w:rsid w:val="00F93F50"/>
    <w:rsid w:val="00F9483A"/>
    <w:rsid w:val="00F9566B"/>
    <w:rsid w:val="00F965D3"/>
    <w:rsid w:val="00F97005"/>
    <w:rsid w:val="00FA05B4"/>
    <w:rsid w:val="00FA0D32"/>
    <w:rsid w:val="00FA1990"/>
    <w:rsid w:val="00FA21D9"/>
    <w:rsid w:val="00FA2B12"/>
    <w:rsid w:val="00FA2DBE"/>
    <w:rsid w:val="00FA3491"/>
    <w:rsid w:val="00FA3E9C"/>
    <w:rsid w:val="00FA43C8"/>
    <w:rsid w:val="00FA4B3A"/>
    <w:rsid w:val="00FA5DF4"/>
    <w:rsid w:val="00FA6557"/>
    <w:rsid w:val="00FA75B5"/>
    <w:rsid w:val="00FA75F8"/>
    <w:rsid w:val="00FB0DF4"/>
    <w:rsid w:val="00FB1123"/>
    <w:rsid w:val="00FB1200"/>
    <w:rsid w:val="00FB18D3"/>
    <w:rsid w:val="00FB1D70"/>
    <w:rsid w:val="00FB22F0"/>
    <w:rsid w:val="00FB2CE7"/>
    <w:rsid w:val="00FB2E06"/>
    <w:rsid w:val="00FB36F9"/>
    <w:rsid w:val="00FB3ECB"/>
    <w:rsid w:val="00FB4113"/>
    <w:rsid w:val="00FB4D80"/>
    <w:rsid w:val="00FB546C"/>
    <w:rsid w:val="00FB64AD"/>
    <w:rsid w:val="00FB6924"/>
    <w:rsid w:val="00FB7D76"/>
    <w:rsid w:val="00FC00E4"/>
    <w:rsid w:val="00FC02C6"/>
    <w:rsid w:val="00FC0FC1"/>
    <w:rsid w:val="00FC24AC"/>
    <w:rsid w:val="00FC293E"/>
    <w:rsid w:val="00FC29B9"/>
    <w:rsid w:val="00FC2EC5"/>
    <w:rsid w:val="00FC3331"/>
    <w:rsid w:val="00FC4172"/>
    <w:rsid w:val="00FC4578"/>
    <w:rsid w:val="00FC4F19"/>
    <w:rsid w:val="00FC5500"/>
    <w:rsid w:val="00FC6076"/>
    <w:rsid w:val="00FC61D4"/>
    <w:rsid w:val="00FC6FD3"/>
    <w:rsid w:val="00FC7581"/>
    <w:rsid w:val="00FD0266"/>
    <w:rsid w:val="00FD027F"/>
    <w:rsid w:val="00FD0390"/>
    <w:rsid w:val="00FD047C"/>
    <w:rsid w:val="00FD15E1"/>
    <w:rsid w:val="00FD4C9F"/>
    <w:rsid w:val="00FD4CE7"/>
    <w:rsid w:val="00FD56BB"/>
    <w:rsid w:val="00FD5ADC"/>
    <w:rsid w:val="00FD6025"/>
    <w:rsid w:val="00FD6B98"/>
    <w:rsid w:val="00FD70A0"/>
    <w:rsid w:val="00FD7BF8"/>
    <w:rsid w:val="00FE305C"/>
    <w:rsid w:val="00FE4C2E"/>
    <w:rsid w:val="00FE4CC7"/>
    <w:rsid w:val="00FE4F2B"/>
    <w:rsid w:val="00FE4F67"/>
    <w:rsid w:val="00FE5889"/>
    <w:rsid w:val="00FE5B86"/>
    <w:rsid w:val="00FE5CDC"/>
    <w:rsid w:val="00FE65B3"/>
    <w:rsid w:val="00FE74DB"/>
    <w:rsid w:val="00FF0301"/>
    <w:rsid w:val="00FF0308"/>
    <w:rsid w:val="00FF0CEA"/>
    <w:rsid w:val="00FF2028"/>
    <w:rsid w:val="00FF2B25"/>
    <w:rsid w:val="00FF31D4"/>
    <w:rsid w:val="00FF3270"/>
    <w:rsid w:val="00FF32C4"/>
    <w:rsid w:val="00FF4123"/>
    <w:rsid w:val="00FF5608"/>
    <w:rsid w:val="00FF5642"/>
    <w:rsid w:val="00FF6D48"/>
    <w:rsid w:val="00FF7614"/>
    <w:rsid w:val="00FF7DC6"/>
    <w:rsid w:val="00FF7E15"/>
    <w:rsid w:val="01186898"/>
    <w:rsid w:val="01C82E13"/>
    <w:rsid w:val="025A0B1D"/>
    <w:rsid w:val="0273A915"/>
    <w:rsid w:val="02C5A952"/>
    <w:rsid w:val="02F1FFA7"/>
    <w:rsid w:val="031D8317"/>
    <w:rsid w:val="03B8EC93"/>
    <w:rsid w:val="04A9D013"/>
    <w:rsid w:val="05F7A362"/>
    <w:rsid w:val="06272E3E"/>
    <w:rsid w:val="0641256B"/>
    <w:rsid w:val="06CE0C45"/>
    <w:rsid w:val="06D9390C"/>
    <w:rsid w:val="06FD7676"/>
    <w:rsid w:val="078F5D7B"/>
    <w:rsid w:val="07E38647"/>
    <w:rsid w:val="07F50498"/>
    <w:rsid w:val="0801C2F3"/>
    <w:rsid w:val="08540274"/>
    <w:rsid w:val="0876CA71"/>
    <w:rsid w:val="087C9115"/>
    <w:rsid w:val="089C49DE"/>
    <w:rsid w:val="08AF625E"/>
    <w:rsid w:val="08CA6503"/>
    <w:rsid w:val="09F1DF8B"/>
    <w:rsid w:val="0A5C675B"/>
    <w:rsid w:val="0AEFD3DE"/>
    <w:rsid w:val="0B50D44E"/>
    <w:rsid w:val="0B792C0E"/>
    <w:rsid w:val="0BF279F1"/>
    <w:rsid w:val="0BFDC4F9"/>
    <w:rsid w:val="0C7B5F46"/>
    <w:rsid w:val="0CBA7791"/>
    <w:rsid w:val="0CBAB26F"/>
    <w:rsid w:val="0D75A73A"/>
    <w:rsid w:val="0DAC78EC"/>
    <w:rsid w:val="0DAD7396"/>
    <w:rsid w:val="0E575005"/>
    <w:rsid w:val="0EA2D613"/>
    <w:rsid w:val="0EC041D6"/>
    <w:rsid w:val="0F6AA1A4"/>
    <w:rsid w:val="0FC8FBD9"/>
    <w:rsid w:val="0FCA484D"/>
    <w:rsid w:val="0FCC7BBD"/>
    <w:rsid w:val="10186640"/>
    <w:rsid w:val="104E568E"/>
    <w:rsid w:val="105FCD7A"/>
    <w:rsid w:val="106F23F3"/>
    <w:rsid w:val="111A5A3C"/>
    <w:rsid w:val="1176C660"/>
    <w:rsid w:val="11AB9E3A"/>
    <w:rsid w:val="11CB13CA"/>
    <w:rsid w:val="11E87537"/>
    <w:rsid w:val="124BB047"/>
    <w:rsid w:val="129796B4"/>
    <w:rsid w:val="129EBA2C"/>
    <w:rsid w:val="12B6B9B5"/>
    <w:rsid w:val="136CF6BE"/>
    <w:rsid w:val="138676CB"/>
    <w:rsid w:val="144C8874"/>
    <w:rsid w:val="145607FF"/>
    <w:rsid w:val="155F193D"/>
    <w:rsid w:val="15BC8BF3"/>
    <w:rsid w:val="161B5E51"/>
    <w:rsid w:val="16315303"/>
    <w:rsid w:val="1669DB20"/>
    <w:rsid w:val="16F6DA83"/>
    <w:rsid w:val="183F20E7"/>
    <w:rsid w:val="18AA839B"/>
    <w:rsid w:val="1916D014"/>
    <w:rsid w:val="1A13CF80"/>
    <w:rsid w:val="1A3ADB32"/>
    <w:rsid w:val="1AD7B65C"/>
    <w:rsid w:val="1B397487"/>
    <w:rsid w:val="1B5BDBB3"/>
    <w:rsid w:val="1C18AF16"/>
    <w:rsid w:val="1C97B096"/>
    <w:rsid w:val="1CA46A00"/>
    <w:rsid w:val="1CC694A7"/>
    <w:rsid w:val="1CDF762A"/>
    <w:rsid w:val="1D21E3B1"/>
    <w:rsid w:val="1EBE5ADF"/>
    <w:rsid w:val="1F49447D"/>
    <w:rsid w:val="1F4D8AE9"/>
    <w:rsid w:val="1FCC4AC5"/>
    <w:rsid w:val="200E9171"/>
    <w:rsid w:val="2047E563"/>
    <w:rsid w:val="208AD0F8"/>
    <w:rsid w:val="21034B2C"/>
    <w:rsid w:val="211A4908"/>
    <w:rsid w:val="21408D0E"/>
    <w:rsid w:val="2257CC21"/>
    <w:rsid w:val="22B22577"/>
    <w:rsid w:val="22E24942"/>
    <w:rsid w:val="23649150"/>
    <w:rsid w:val="2380EB12"/>
    <w:rsid w:val="23B2773B"/>
    <w:rsid w:val="2441CEBB"/>
    <w:rsid w:val="24783F56"/>
    <w:rsid w:val="247B5A3B"/>
    <w:rsid w:val="24ECD0E9"/>
    <w:rsid w:val="251144D5"/>
    <w:rsid w:val="251D0DCF"/>
    <w:rsid w:val="256757F2"/>
    <w:rsid w:val="25864DC1"/>
    <w:rsid w:val="25E8DE5B"/>
    <w:rsid w:val="2678D826"/>
    <w:rsid w:val="26B657F9"/>
    <w:rsid w:val="27602475"/>
    <w:rsid w:val="28C49324"/>
    <w:rsid w:val="295DB015"/>
    <w:rsid w:val="29C2493E"/>
    <w:rsid w:val="29C734FB"/>
    <w:rsid w:val="29E533E5"/>
    <w:rsid w:val="29F1EE35"/>
    <w:rsid w:val="29F678E0"/>
    <w:rsid w:val="2A1E6AEF"/>
    <w:rsid w:val="2B0DA2C4"/>
    <w:rsid w:val="2B74C89B"/>
    <w:rsid w:val="2BF83397"/>
    <w:rsid w:val="2C46BF62"/>
    <w:rsid w:val="2C71E4BF"/>
    <w:rsid w:val="2C77E5B4"/>
    <w:rsid w:val="2C8A6EA5"/>
    <w:rsid w:val="2C95B466"/>
    <w:rsid w:val="2CE1BB4A"/>
    <w:rsid w:val="2DB87AF8"/>
    <w:rsid w:val="2EB2746A"/>
    <w:rsid w:val="2EC59D07"/>
    <w:rsid w:val="2F487320"/>
    <w:rsid w:val="2FC9464D"/>
    <w:rsid w:val="3060FA8F"/>
    <w:rsid w:val="31737617"/>
    <w:rsid w:val="31AA9ACC"/>
    <w:rsid w:val="31EC6813"/>
    <w:rsid w:val="31F28F69"/>
    <w:rsid w:val="325036AB"/>
    <w:rsid w:val="3278D883"/>
    <w:rsid w:val="32F1EBB0"/>
    <w:rsid w:val="330BF4F1"/>
    <w:rsid w:val="33192246"/>
    <w:rsid w:val="333B8508"/>
    <w:rsid w:val="333C17AF"/>
    <w:rsid w:val="339EE476"/>
    <w:rsid w:val="33B2D471"/>
    <w:rsid w:val="33E70A61"/>
    <w:rsid w:val="3483720C"/>
    <w:rsid w:val="3483F983"/>
    <w:rsid w:val="34BCA423"/>
    <w:rsid w:val="34F91ACB"/>
    <w:rsid w:val="351CD768"/>
    <w:rsid w:val="3528EF63"/>
    <w:rsid w:val="358B4FAA"/>
    <w:rsid w:val="3622B243"/>
    <w:rsid w:val="366C8786"/>
    <w:rsid w:val="38130C49"/>
    <w:rsid w:val="38B6771F"/>
    <w:rsid w:val="394AA032"/>
    <w:rsid w:val="396F43A5"/>
    <w:rsid w:val="39F53118"/>
    <w:rsid w:val="3A24185C"/>
    <w:rsid w:val="3A51AFED"/>
    <w:rsid w:val="3BC6D075"/>
    <w:rsid w:val="3C2A9E56"/>
    <w:rsid w:val="3CB0461F"/>
    <w:rsid w:val="3D4E2B47"/>
    <w:rsid w:val="3D8B629A"/>
    <w:rsid w:val="3E402FAC"/>
    <w:rsid w:val="3EA669B7"/>
    <w:rsid w:val="3FFD6598"/>
    <w:rsid w:val="402EC137"/>
    <w:rsid w:val="40360875"/>
    <w:rsid w:val="404C2D93"/>
    <w:rsid w:val="41246CFA"/>
    <w:rsid w:val="415F53F6"/>
    <w:rsid w:val="41C6004F"/>
    <w:rsid w:val="42578323"/>
    <w:rsid w:val="425E56CA"/>
    <w:rsid w:val="431D2FD0"/>
    <w:rsid w:val="447C3462"/>
    <w:rsid w:val="44AF0C7D"/>
    <w:rsid w:val="4538D618"/>
    <w:rsid w:val="456D44A9"/>
    <w:rsid w:val="45DE4859"/>
    <w:rsid w:val="475D0BC3"/>
    <w:rsid w:val="48011B06"/>
    <w:rsid w:val="48030043"/>
    <w:rsid w:val="48BBFCF5"/>
    <w:rsid w:val="4AA7C0C9"/>
    <w:rsid w:val="4AC16A02"/>
    <w:rsid w:val="4B0A8A2F"/>
    <w:rsid w:val="4B3EC407"/>
    <w:rsid w:val="4C18F80A"/>
    <w:rsid w:val="4C6A5E1E"/>
    <w:rsid w:val="4C74D192"/>
    <w:rsid w:val="4E493AC8"/>
    <w:rsid w:val="4E98674A"/>
    <w:rsid w:val="4F7CF5D4"/>
    <w:rsid w:val="4FA21A00"/>
    <w:rsid w:val="4FF12715"/>
    <w:rsid w:val="50124CE0"/>
    <w:rsid w:val="50DFA053"/>
    <w:rsid w:val="517A97D9"/>
    <w:rsid w:val="51F435A6"/>
    <w:rsid w:val="53F98474"/>
    <w:rsid w:val="54242DD9"/>
    <w:rsid w:val="54253A73"/>
    <w:rsid w:val="54A8DA4D"/>
    <w:rsid w:val="55DFEA7D"/>
    <w:rsid w:val="55E7C8F5"/>
    <w:rsid w:val="565AE191"/>
    <w:rsid w:val="57392D88"/>
    <w:rsid w:val="5785A7DF"/>
    <w:rsid w:val="582DEC2B"/>
    <w:rsid w:val="589F64DF"/>
    <w:rsid w:val="5989D43A"/>
    <w:rsid w:val="5A307FBE"/>
    <w:rsid w:val="5BFD78AA"/>
    <w:rsid w:val="5C06A7C2"/>
    <w:rsid w:val="5C8C88F8"/>
    <w:rsid w:val="5D4D73BA"/>
    <w:rsid w:val="5D75D98E"/>
    <w:rsid w:val="5E3B72E2"/>
    <w:rsid w:val="5F1BE3BB"/>
    <w:rsid w:val="5F9CFE3E"/>
    <w:rsid w:val="5FE4BD77"/>
    <w:rsid w:val="606B50E8"/>
    <w:rsid w:val="607E917B"/>
    <w:rsid w:val="607F105B"/>
    <w:rsid w:val="62300DB3"/>
    <w:rsid w:val="62916510"/>
    <w:rsid w:val="631048EF"/>
    <w:rsid w:val="63A1C104"/>
    <w:rsid w:val="641B6129"/>
    <w:rsid w:val="646BEA3F"/>
    <w:rsid w:val="648F0BEA"/>
    <w:rsid w:val="64D7D61E"/>
    <w:rsid w:val="65E47D36"/>
    <w:rsid w:val="66268AB9"/>
    <w:rsid w:val="66C20EBA"/>
    <w:rsid w:val="66D81945"/>
    <w:rsid w:val="66D9C8FD"/>
    <w:rsid w:val="6799138B"/>
    <w:rsid w:val="67BB32DA"/>
    <w:rsid w:val="6883B773"/>
    <w:rsid w:val="68CDF9FE"/>
    <w:rsid w:val="68E983E7"/>
    <w:rsid w:val="694DEFF7"/>
    <w:rsid w:val="6B490264"/>
    <w:rsid w:val="6C5E6CBE"/>
    <w:rsid w:val="6C7DB465"/>
    <w:rsid w:val="6C8DC740"/>
    <w:rsid w:val="6CCB34C4"/>
    <w:rsid w:val="6D3E0DAA"/>
    <w:rsid w:val="6D96ADA4"/>
    <w:rsid w:val="6D9CFB8D"/>
    <w:rsid w:val="6DB5C06C"/>
    <w:rsid w:val="6F21F710"/>
    <w:rsid w:val="6FBA1B3D"/>
    <w:rsid w:val="6FC9459E"/>
    <w:rsid w:val="6FE53C23"/>
    <w:rsid w:val="7019EEAB"/>
    <w:rsid w:val="70AFD481"/>
    <w:rsid w:val="711F99ED"/>
    <w:rsid w:val="718F3CC7"/>
    <w:rsid w:val="71F2CE15"/>
    <w:rsid w:val="71FAA56A"/>
    <w:rsid w:val="71FB7CD2"/>
    <w:rsid w:val="7230038D"/>
    <w:rsid w:val="72C03453"/>
    <w:rsid w:val="72C0DF30"/>
    <w:rsid w:val="73031073"/>
    <w:rsid w:val="7311DC0B"/>
    <w:rsid w:val="73E2513F"/>
    <w:rsid w:val="73EADA6C"/>
    <w:rsid w:val="7490D605"/>
    <w:rsid w:val="74CA17F4"/>
    <w:rsid w:val="74DB96DE"/>
    <w:rsid w:val="759FB9BE"/>
    <w:rsid w:val="75A7D8F2"/>
    <w:rsid w:val="75C08F7F"/>
    <w:rsid w:val="75D4E7FF"/>
    <w:rsid w:val="763D62CF"/>
    <w:rsid w:val="76589468"/>
    <w:rsid w:val="76C5F7AB"/>
    <w:rsid w:val="76CC2E12"/>
    <w:rsid w:val="773C347F"/>
    <w:rsid w:val="77431EBC"/>
    <w:rsid w:val="7778A005"/>
    <w:rsid w:val="77A87094"/>
    <w:rsid w:val="7809093A"/>
    <w:rsid w:val="787CF47B"/>
    <w:rsid w:val="78C42F74"/>
    <w:rsid w:val="793951A4"/>
    <w:rsid w:val="795DA68D"/>
    <w:rsid w:val="79B9CD5A"/>
    <w:rsid w:val="7A3C8635"/>
    <w:rsid w:val="7AB969B7"/>
    <w:rsid w:val="7AE511C4"/>
    <w:rsid w:val="7B69D227"/>
    <w:rsid w:val="7BF49F12"/>
    <w:rsid w:val="7CB50110"/>
    <w:rsid w:val="7CCB3F5B"/>
    <w:rsid w:val="7DC42CDC"/>
    <w:rsid w:val="7EA3C5A8"/>
    <w:rsid w:val="7EA5B9E9"/>
    <w:rsid w:val="7EC89D4C"/>
    <w:rsid w:val="7EEF62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8CD0F0"/>
  <w15:chartTrackingRefBased/>
  <w15:docId w15:val="{E119D0E9-75F1-442C-9CA0-F3EBE649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Lista1 Char,?? ?? Char,????? Char,????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tos" w:hAnsi="Apto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otnoteReference">
    <w:name w:val="footnote reference"/>
    <w:rsid w:val="00870BD1"/>
    <w:rPr>
      <w:vertAlign w:val="superscript"/>
    </w:rPr>
  </w:style>
  <w:style w:type="character" w:customStyle="1" w:styleId="FootnoteTextChar">
    <w:name w:val="Footnote Text Char"/>
    <w:link w:val="FootnoteText"/>
    <w:rsid w:val="00870BD1"/>
    <w:rPr>
      <w:lang w:val="en-GB"/>
    </w:rPr>
  </w:style>
  <w:style w:type="paragraph" w:styleId="FootnoteText">
    <w:name w:val="footnote text"/>
    <w:basedOn w:val="Normal"/>
    <w:link w:val="FootnoteTextChar"/>
    <w:rsid w:val="00870BD1"/>
    <w:pPr>
      <w:spacing w:after="180" w:line="240" w:lineRule="auto"/>
    </w:pPr>
    <w:rPr>
      <w:rFonts w:asciiTheme="minorHAnsi" w:hAnsiTheme="minorHAnsi"/>
      <w:sz w:val="22"/>
    </w:rPr>
  </w:style>
  <w:style w:type="character" w:customStyle="1" w:styleId="FootnoteTextChar1">
    <w:name w:val="Footnote Text Char1"/>
    <w:basedOn w:val="DefaultParagraphFont"/>
    <w:uiPriority w:val="99"/>
    <w:semiHidden/>
    <w:rsid w:val="00870BD1"/>
    <w:rPr>
      <w:rFonts w:ascii="Times New Roman" w:hAnsi="Times New Roman"/>
      <w:sz w:val="20"/>
      <w:szCs w:val="20"/>
      <w:lang w:val="en-GB"/>
    </w:rPr>
  </w:style>
  <w:style w:type="character" w:styleId="Mention">
    <w:name w:val="Mention"/>
    <w:basedOn w:val="DefaultParagraphFont"/>
    <w:uiPriority w:val="99"/>
    <w:unhideWhenUsed/>
    <w:rsid w:val="00B1508E"/>
    <w:rPr>
      <w:color w:val="2B579A"/>
      <w:shd w:val="clear" w:color="auto" w:fill="E1DFDD"/>
    </w:rPr>
  </w:style>
  <w:style w:type="paragraph" w:styleId="Revision">
    <w:name w:val="Revision"/>
    <w:hidden/>
    <w:uiPriority w:val="99"/>
    <w:semiHidden/>
    <w:rsid w:val="00B1508E"/>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4D2AB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1117">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7147194">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641036794">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081830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6%20-%20Bengaluru/!Templates/TDoc_Template_RAN4%23116-light.dotx?OR=81dd2b71-fb82-4b33-ac71-fed46bf0f87a&amp;CID=20fe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RBI5PAMIO524-1616901215-56105</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https://nokia.sharepoint.com/sites/gxp/_layouts/15/DocIdRedir.aspx?ID=RBI5PAMIO524-1616901215-56105</Url>
      <Description>RBI5PAMIO524-1616901215-56105</Description>
    </_dlc_DocIdUrl>
    <Comments xmlns="3f2ce089-3858-4176-9a21-a30f9204848e">OK</Comments>
    <HideFromDelve xmlns="71c5aaf6-e6ce-465b-b873-5148d2a4c105">false</HideFromDelv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5.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2AC92E8D-05AD-48DE-AA46-06362F01F446}">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TDoc_Template_RAN4%23116-light.dotx?OR=81dd2b71-fb82-4b33-ac71-fed46bf0f87a&amp;CID=20feba</Template>
  <TotalTime>1</TotalTime>
  <Pages>5</Pages>
  <Words>1817</Words>
  <Characters>10361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Lars</dc:creator>
  <cp:keywords/>
  <dc:description/>
  <cp:lastModifiedBy>Petri Vasenkari</cp:lastModifiedBy>
  <cp:revision>3</cp:revision>
  <dcterms:created xsi:type="dcterms:W3CDTF">2025-09-08T17:58:00Z</dcterms:created>
  <dcterms:modified xsi:type="dcterms:W3CDTF">2025-09-08T17:58:00Z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2d311d5e-3952-4e46-a02d-f2f759f9cb23</vt:lpwstr>
  </property>
</Properties>
</file>